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9FD" w:rsidRDefault="00E069FD">
      <w:pPr>
        <w:contextualSpacing w:val="0"/>
        <w:rPr>
          <w:rFonts w:ascii="Times New Roman" w:eastAsia="Times New Roman" w:hAnsi="Times New Roman" w:cs="Times New Roman"/>
          <w:color w:val="073763"/>
          <w:sz w:val="52"/>
          <w:szCs w:val="52"/>
        </w:rPr>
      </w:pPr>
    </w:p>
    <w:p w:rsidR="00E069FD" w:rsidRDefault="00E069FD">
      <w:pPr>
        <w:pStyle w:val="Title"/>
        <w:contextualSpacing w:val="0"/>
        <w:jc w:val="center"/>
        <w:rPr>
          <w:rFonts w:ascii="Times New Roman" w:eastAsia="Times New Roman" w:hAnsi="Times New Roman" w:cs="Times New Roman"/>
          <w:color w:val="073763"/>
        </w:rPr>
      </w:pPr>
      <w:bookmarkStart w:id="0" w:name="_sklnfdkj4otf" w:colFirst="0" w:colLast="0"/>
      <w:bookmarkEnd w:id="0"/>
    </w:p>
    <w:p w:rsidR="00E069FD" w:rsidRDefault="00E069FD">
      <w:pPr>
        <w:pStyle w:val="Title"/>
        <w:contextualSpacing w:val="0"/>
        <w:jc w:val="center"/>
        <w:rPr>
          <w:rFonts w:ascii="Times New Roman" w:eastAsia="Times New Roman" w:hAnsi="Times New Roman" w:cs="Times New Roman"/>
          <w:color w:val="073763"/>
        </w:rPr>
      </w:pPr>
      <w:bookmarkStart w:id="1" w:name="_m4cw03g7mwbq" w:colFirst="0" w:colLast="0"/>
      <w:bookmarkEnd w:id="1"/>
    </w:p>
    <w:p w:rsidR="00E069FD" w:rsidRDefault="00E069FD">
      <w:pPr>
        <w:pStyle w:val="Title"/>
        <w:contextualSpacing w:val="0"/>
        <w:jc w:val="center"/>
        <w:rPr>
          <w:rFonts w:ascii="Times New Roman" w:eastAsia="Times New Roman" w:hAnsi="Times New Roman" w:cs="Times New Roman"/>
          <w:color w:val="073763"/>
        </w:rPr>
      </w:pPr>
      <w:bookmarkStart w:id="2" w:name="_nmutlg6dq5gx" w:colFirst="0" w:colLast="0"/>
      <w:bookmarkEnd w:id="2"/>
    </w:p>
    <w:p w:rsidR="00E069FD" w:rsidRDefault="00E069FD">
      <w:pPr>
        <w:pStyle w:val="Title"/>
        <w:contextualSpacing w:val="0"/>
        <w:jc w:val="center"/>
        <w:rPr>
          <w:rFonts w:ascii="Times New Roman" w:eastAsia="Times New Roman" w:hAnsi="Times New Roman" w:cs="Times New Roman"/>
          <w:color w:val="073763"/>
        </w:rPr>
      </w:pPr>
      <w:bookmarkStart w:id="3" w:name="_dodtpmiu8n56" w:colFirst="0" w:colLast="0"/>
      <w:bookmarkEnd w:id="3"/>
    </w:p>
    <w:p w:rsidR="00E069FD" w:rsidRDefault="00B40A40">
      <w:pPr>
        <w:pStyle w:val="Title"/>
        <w:contextualSpacing w:val="0"/>
        <w:jc w:val="center"/>
        <w:rPr>
          <w:rFonts w:ascii="Times New Roman" w:eastAsia="Times New Roman" w:hAnsi="Times New Roman" w:cs="Times New Roman"/>
          <w:color w:val="073763"/>
        </w:rPr>
      </w:pPr>
      <w:bookmarkStart w:id="4" w:name="_axtodwefc2m5" w:colFirst="0" w:colLast="0"/>
      <w:bookmarkEnd w:id="4"/>
      <w:r>
        <w:rPr>
          <w:rFonts w:ascii="Times New Roman" w:eastAsia="Times New Roman" w:hAnsi="Times New Roman" w:cs="Times New Roman"/>
          <w:color w:val="073763"/>
        </w:rPr>
        <w:t>Off-grid Photovoltaic Generator (MDR)</w:t>
      </w:r>
    </w:p>
    <w:p w:rsidR="00E069FD" w:rsidRDefault="00E069FD">
      <w:pPr>
        <w:contextualSpacing w:val="0"/>
      </w:pPr>
    </w:p>
    <w:p w:rsidR="00E069FD" w:rsidRDefault="00E069FD">
      <w:pPr>
        <w:contextualSpacing w:val="0"/>
        <w:jc w:val="center"/>
        <w:rPr>
          <w:rFonts w:ascii="Times New Roman" w:eastAsia="Times New Roman" w:hAnsi="Times New Roman" w:cs="Times New Roman"/>
          <w:b/>
          <w:sz w:val="28"/>
          <w:szCs w:val="28"/>
        </w:rPr>
      </w:pPr>
    </w:p>
    <w:p w:rsidR="00E069FD" w:rsidRDefault="00B40A40">
      <w:pPr>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Team 36 - Robert Parkinson, Jack Shea, Ruben </w:t>
      </w:r>
      <w:proofErr w:type="spellStart"/>
      <w:r>
        <w:rPr>
          <w:rFonts w:ascii="Times New Roman" w:eastAsia="Times New Roman" w:hAnsi="Times New Roman" w:cs="Times New Roman"/>
        </w:rPr>
        <w:t>Chairez</w:t>
      </w:r>
      <w:proofErr w:type="spellEnd"/>
    </w:p>
    <w:p w:rsidR="00E069FD" w:rsidRDefault="00B40A40">
      <w:pPr>
        <w:contextualSpacing w:val="0"/>
        <w:jc w:val="center"/>
        <w:rPr>
          <w:rFonts w:ascii="Times New Roman" w:eastAsia="Times New Roman" w:hAnsi="Times New Roman" w:cs="Times New Roman"/>
        </w:rPr>
      </w:pPr>
      <w:r>
        <w:rPr>
          <w:rFonts w:ascii="Times New Roman" w:eastAsia="Times New Roman" w:hAnsi="Times New Roman" w:cs="Times New Roman"/>
        </w:rPr>
        <w:t>ECE 445 - Project Proposal - Fall 2018</w:t>
      </w:r>
    </w:p>
    <w:p w:rsidR="00E069FD" w:rsidRDefault="00B40A40">
      <w:pPr>
        <w:contextualSpacing w:val="0"/>
        <w:jc w:val="center"/>
        <w:rPr>
          <w:rFonts w:ascii="Times New Roman" w:eastAsia="Times New Roman" w:hAnsi="Times New Roman" w:cs="Times New Roman"/>
        </w:rPr>
      </w:pPr>
      <w:r>
        <w:rPr>
          <w:rFonts w:ascii="Times New Roman" w:eastAsia="Times New Roman" w:hAnsi="Times New Roman" w:cs="Times New Roman"/>
        </w:rPr>
        <w:t>TA: Zhen Qin</w:t>
      </w:r>
    </w:p>
    <w:p w:rsidR="00E069FD" w:rsidRDefault="00B40A40">
      <w:pPr>
        <w:contextualSpacing w:val="0"/>
        <w:jc w:val="center"/>
        <w:rPr>
          <w:rFonts w:ascii="Times New Roman" w:eastAsia="Times New Roman" w:hAnsi="Times New Roman" w:cs="Times New Roman"/>
        </w:rPr>
      </w:pPr>
      <w:r>
        <w:br w:type="page"/>
      </w:r>
    </w:p>
    <w:p w:rsidR="00E069FD" w:rsidRDefault="00B40A40">
      <w:pPr>
        <w:pStyle w:val="Subtitle"/>
        <w:contextualSpacing w:val="0"/>
        <w:rPr>
          <w:rFonts w:ascii="Times New Roman" w:eastAsia="Times New Roman" w:hAnsi="Times New Roman" w:cs="Times New Roman"/>
          <w:b/>
          <w:color w:val="1C4587"/>
        </w:rPr>
      </w:pPr>
      <w:bookmarkStart w:id="5" w:name="_ncmwona8ldij" w:colFirst="0" w:colLast="0"/>
      <w:bookmarkEnd w:id="5"/>
      <w:r>
        <w:rPr>
          <w:rFonts w:ascii="Times New Roman" w:eastAsia="Times New Roman" w:hAnsi="Times New Roman" w:cs="Times New Roman"/>
          <w:b/>
          <w:color w:val="1C4587"/>
        </w:rPr>
        <w:lastRenderedPageBreak/>
        <w:t>1 Introduction</w:t>
      </w:r>
    </w:p>
    <w:p w:rsidR="00E069FD" w:rsidRDefault="00B40A40">
      <w:pPr>
        <w:pStyle w:val="Subtitle"/>
        <w:contextualSpacing w:val="0"/>
        <w:rPr>
          <w:rFonts w:ascii="Times New Roman" w:eastAsia="Times New Roman" w:hAnsi="Times New Roman" w:cs="Times New Roman"/>
          <w:color w:val="6AA84F"/>
          <w:sz w:val="24"/>
          <w:szCs w:val="24"/>
        </w:rPr>
      </w:pPr>
      <w:bookmarkStart w:id="6" w:name="_5gff0u1psl78" w:colFirst="0" w:colLast="0"/>
      <w:bookmarkEnd w:id="6"/>
      <w:r>
        <w:rPr>
          <w:rFonts w:ascii="Times New Roman" w:eastAsia="Times New Roman" w:hAnsi="Times New Roman" w:cs="Times New Roman"/>
          <w:color w:val="1155CC"/>
          <w:sz w:val="24"/>
          <w:szCs w:val="24"/>
        </w:rPr>
        <w:t>1.1 Objective</w:t>
      </w: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With today's increase in technological dependence, humans require power for more purposes than ever before. Some of these purposes include home projects such as smart gardens, heated/cooled dog houses, etc. which are typically on homeowner’s property but a</w:t>
      </w:r>
      <w:r>
        <w:rPr>
          <w:rFonts w:ascii="Times New Roman" w:eastAsia="Times New Roman" w:hAnsi="Times New Roman" w:cs="Times New Roman"/>
        </w:rPr>
        <w:t>way from the electrical grid. Current solutions such as fossil fuel generators, or extension cords have certain drawbacks including carbon footprint, control, &amp; safety. In addition, many people are drifting away from the use of fossil fuels and are pursuin</w:t>
      </w:r>
      <w:r>
        <w:rPr>
          <w:rFonts w:ascii="Times New Roman" w:eastAsia="Times New Roman" w:hAnsi="Times New Roman" w:cs="Times New Roman"/>
        </w:rPr>
        <w:t xml:space="preserve">g a greener solution. Figure_1 [1] shows how the use of renewable resources has grown over the years, which suggests that there are more potential users for our product as years pass.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Our project offers the ideal solution to these semi-remote home projec</w:t>
      </w:r>
      <w:r>
        <w:rPr>
          <w:rFonts w:ascii="Times New Roman" w:eastAsia="Times New Roman" w:hAnsi="Times New Roman" w:cs="Times New Roman"/>
        </w:rPr>
        <w:t>ts by delivering off-grid solar energy within 20 feet of a weatherproof location with wi-fi connection. It supplies enough energy to feed low power projects such as those mentioned previously &amp; many more. It also gives customers the option to remotely moni</w:t>
      </w:r>
      <w:r>
        <w:rPr>
          <w:rFonts w:ascii="Times New Roman" w:eastAsia="Times New Roman" w:hAnsi="Times New Roman" w:cs="Times New Roman"/>
        </w:rPr>
        <w:t>tor the capability &amp; reliability of the solar system by offering real time information available on the web. This web interface also allows the user to switch loads on &amp; off and to add preference on load priority in order that the system can optimize the p</w:t>
      </w:r>
      <w:r>
        <w:rPr>
          <w:rFonts w:ascii="Times New Roman" w:eastAsia="Times New Roman" w:hAnsi="Times New Roman" w:cs="Times New Roman"/>
        </w:rPr>
        <w:t>ower distribution.</w:t>
      </w:r>
    </w:p>
    <w:p w:rsidR="00E069FD" w:rsidRDefault="00E069FD">
      <w:pPr>
        <w:contextualSpacing w:val="0"/>
        <w:jc w:val="both"/>
        <w:rPr>
          <w:rFonts w:ascii="Times New Roman" w:eastAsia="Times New Roman" w:hAnsi="Times New Roman" w:cs="Times New Roman"/>
        </w:rPr>
      </w:pPr>
    </w:p>
    <w:p w:rsidR="00E069FD" w:rsidRDefault="00B40A40">
      <w:pPr>
        <w:pStyle w:val="Subtitle"/>
        <w:contextualSpacing w:val="0"/>
        <w:rPr>
          <w:rFonts w:ascii="Times New Roman" w:eastAsia="Times New Roman" w:hAnsi="Times New Roman" w:cs="Times New Roman"/>
          <w:color w:val="1155CC"/>
          <w:sz w:val="24"/>
          <w:szCs w:val="24"/>
        </w:rPr>
      </w:pPr>
      <w:bookmarkStart w:id="7" w:name="_uft7fdsvdu0h" w:colFirst="0" w:colLast="0"/>
      <w:bookmarkEnd w:id="7"/>
      <w:r>
        <w:rPr>
          <w:rFonts w:ascii="Times New Roman" w:eastAsia="Times New Roman" w:hAnsi="Times New Roman" w:cs="Times New Roman"/>
          <w:color w:val="1155CC"/>
          <w:sz w:val="24"/>
          <w:szCs w:val="24"/>
        </w:rPr>
        <w:t>1.3 High-Level Requirements</w:t>
      </w:r>
    </w:p>
    <w:p w:rsidR="00E069FD" w:rsidRDefault="00B40A4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The unit must provide 250Wh on average per day and last 2 days without any sun. </w:t>
      </w:r>
    </w:p>
    <w:p w:rsidR="00E069FD" w:rsidRDefault="00B40A4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The unit must transmit data </w:t>
      </w:r>
      <w:r>
        <w:rPr>
          <w:rFonts w:ascii="Times New Roman" w:eastAsia="Times New Roman" w:hAnsi="Times New Roman" w:cs="Times New Roman"/>
        </w:rPr>
        <w:t xml:space="preserve">to the user </w:t>
      </w:r>
      <w:r>
        <w:rPr>
          <w:rFonts w:ascii="Times New Roman" w:eastAsia="Times New Roman" w:hAnsi="Times New Roman" w:cs="Times New Roman"/>
        </w:rPr>
        <w:t>via Bluetooth and Wi-Fi</w:t>
      </w:r>
      <w:r>
        <w:rPr>
          <w:rFonts w:ascii="Times New Roman" w:eastAsia="Times New Roman" w:hAnsi="Times New Roman" w:cs="Times New Roman"/>
        </w:rPr>
        <w:t xml:space="preserve"> </w:t>
      </w:r>
      <w:r>
        <w:rPr>
          <w:rFonts w:ascii="Times New Roman" w:eastAsia="Times New Roman" w:hAnsi="Times New Roman" w:cs="Times New Roman"/>
        </w:rPr>
        <w:t>depicting the performance of the solar panels, charge of the battery &amp; draw from the loads.</w:t>
      </w:r>
    </w:p>
    <w:p w:rsidR="00E069FD" w:rsidRDefault="00B40A4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The user must be able to control the power being supplied to the outlets &amp; add load preferences </w:t>
      </w:r>
      <w:proofErr w:type="gramStart"/>
      <w:r>
        <w:rPr>
          <w:rFonts w:ascii="Times New Roman" w:eastAsia="Times New Roman" w:hAnsi="Times New Roman" w:cs="Times New Roman"/>
        </w:rPr>
        <w:t xml:space="preserve">in </w:t>
      </w:r>
      <w:r>
        <w:rPr>
          <w:rFonts w:ascii="Times New Roman" w:eastAsia="Times New Roman" w:hAnsi="Times New Roman" w:cs="Times New Roman"/>
        </w:rPr>
        <w:t>order to</w:t>
      </w:r>
      <w:proofErr w:type="gramEnd"/>
      <w:r>
        <w:rPr>
          <w:rFonts w:ascii="Times New Roman" w:eastAsia="Times New Roman" w:hAnsi="Times New Roman" w:cs="Times New Roman"/>
        </w:rPr>
        <w:t xml:space="preserve"> optimize the pow</w:t>
      </w:r>
      <w:r>
        <w:rPr>
          <w:rFonts w:ascii="Times New Roman" w:eastAsia="Times New Roman" w:hAnsi="Times New Roman" w:cs="Times New Roman"/>
        </w:rPr>
        <w:t>er being delivered.</w:t>
      </w:r>
    </w:p>
    <w:p w:rsidR="00E069FD" w:rsidRDefault="00E069FD">
      <w:pPr>
        <w:ind w:left="720"/>
        <w:contextualSpacing w:val="0"/>
        <w:jc w:val="both"/>
        <w:rPr>
          <w:rFonts w:ascii="Times New Roman" w:eastAsia="Times New Roman" w:hAnsi="Times New Roman" w:cs="Times New Roman"/>
        </w:rPr>
      </w:pPr>
    </w:p>
    <w:p w:rsidR="00E069FD" w:rsidRDefault="00E069FD">
      <w:pPr>
        <w:pStyle w:val="Subtitle"/>
        <w:contextualSpacing w:val="0"/>
        <w:rPr>
          <w:rFonts w:ascii="Times New Roman" w:eastAsia="Times New Roman" w:hAnsi="Times New Roman" w:cs="Times New Roman"/>
          <w:b/>
          <w:color w:val="1C4587"/>
        </w:rPr>
      </w:pPr>
      <w:bookmarkStart w:id="8" w:name="_mk99lyrsylxo" w:colFirst="0" w:colLast="0"/>
      <w:bookmarkEnd w:id="8"/>
    </w:p>
    <w:p w:rsidR="00E069FD" w:rsidRDefault="00E069FD">
      <w:pPr>
        <w:pStyle w:val="Subtitle"/>
        <w:contextualSpacing w:val="0"/>
        <w:rPr>
          <w:rFonts w:ascii="Times New Roman" w:eastAsia="Times New Roman" w:hAnsi="Times New Roman" w:cs="Times New Roman"/>
          <w:b/>
          <w:color w:val="1C4587"/>
        </w:rPr>
      </w:pPr>
      <w:bookmarkStart w:id="9" w:name="_b9bg3tr12iyr" w:colFirst="0" w:colLast="0"/>
      <w:bookmarkEnd w:id="9"/>
    </w:p>
    <w:p w:rsidR="00E069FD" w:rsidRDefault="00E069FD">
      <w:pPr>
        <w:pStyle w:val="Subtitle"/>
        <w:contextualSpacing w:val="0"/>
        <w:rPr>
          <w:rFonts w:ascii="Times New Roman" w:eastAsia="Times New Roman" w:hAnsi="Times New Roman" w:cs="Times New Roman"/>
          <w:b/>
          <w:color w:val="1C4587"/>
        </w:rPr>
      </w:pPr>
      <w:bookmarkStart w:id="10" w:name="_lcl5zhvg8imt" w:colFirst="0" w:colLast="0"/>
      <w:bookmarkEnd w:id="10"/>
    </w:p>
    <w:p w:rsidR="00E069FD" w:rsidRDefault="00E069FD">
      <w:pPr>
        <w:contextualSpacing w:val="0"/>
      </w:pPr>
    </w:p>
    <w:p w:rsidR="00E069FD" w:rsidRDefault="00E069FD">
      <w:pPr>
        <w:contextualSpacing w:val="0"/>
      </w:pPr>
    </w:p>
    <w:p w:rsidR="004679CD" w:rsidRDefault="004679CD">
      <w:pPr>
        <w:contextualSpacing w:val="0"/>
      </w:pPr>
    </w:p>
    <w:p w:rsidR="00E069FD" w:rsidRDefault="00B40A40">
      <w:pPr>
        <w:pStyle w:val="Subtitle"/>
        <w:contextualSpacing w:val="0"/>
        <w:rPr>
          <w:rFonts w:ascii="Times New Roman" w:eastAsia="Times New Roman" w:hAnsi="Times New Roman" w:cs="Times New Roman"/>
          <w:b/>
          <w:color w:val="1C4587"/>
        </w:rPr>
      </w:pPr>
      <w:bookmarkStart w:id="11" w:name="_620zkmn4emod" w:colFirst="0" w:colLast="0"/>
      <w:bookmarkEnd w:id="11"/>
      <w:r>
        <w:rPr>
          <w:rFonts w:ascii="Times New Roman" w:eastAsia="Times New Roman" w:hAnsi="Times New Roman" w:cs="Times New Roman"/>
          <w:b/>
          <w:color w:val="1C4587"/>
        </w:rPr>
        <w:lastRenderedPageBreak/>
        <w:t>2 Design</w:t>
      </w:r>
    </w:p>
    <w:p w:rsidR="00E069FD" w:rsidRDefault="00B40A40">
      <w:pPr>
        <w:pStyle w:val="Subtitle"/>
        <w:contextualSpacing w:val="0"/>
        <w:rPr>
          <w:rFonts w:ascii="Times New Roman" w:eastAsia="Times New Roman" w:hAnsi="Times New Roman" w:cs="Times New Roman"/>
          <w:color w:val="1155CC"/>
          <w:sz w:val="24"/>
          <w:szCs w:val="24"/>
        </w:rPr>
      </w:pPr>
      <w:bookmarkStart w:id="12" w:name="_xlbt5lytgeyo" w:colFirst="0" w:colLast="0"/>
      <w:bookmarkEnd w:id="12"/>
      <w:r>
        <w:rPr>
          <w:rFonts w:ascii="Times New Roman" w:eastAsia="Times New Roman" w:hAnsi="Times New Roman" w:cs="Times New Roman"/>
          <w:color w:val="1155CC"/>
          <w:sz w:val="24"/>
          <w:szCs w:val="24"/>
        </w:rPr>
        <w:t>2.1 Block Diagram</w:t>
      </w: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As shown in Figure 2.1, this system consists of six main sections. The Solar System/Battery section will consist of the photovoltaic array connected to battery through a charge controller. The power will be fed out of the battery through a DC to AC Inverte</w:t>
      </w:r>
      <w:r>
        <w:rPr>
          <w:rFonts w:ascii="Times New Roman" w:eastAsia="Times New Roman" w:hAnsi="Times New Roman" w:cs="Times New Roman"/>
        </w:rPr>
        <w:t>r to the Relays/Outlets section. The Relay/Outlets section will consist of two solid state relays controlling two outlets based on output from the microprocessor to implement the control &amp; power optimization. The Monitoring Circuit section will contain all</w:t>
      </w:r>
      <w:r>
        <w:rPr>
          <w:rFonts w:ascii="Times New Roman" w:eastAsia="Times New Roman" w:hAnsi="Times New Roman" w:cs="Times New Roman"/>
        </w:rPr>
        <w:t xml:space="preserve"> necessary circuits for monitoring the current battery charge, solar panel output, and the power drawn from each load. It will then step down the readings to low enough levels for the microprocessor to handle. The Microprocessor will perform all the necess</w:t>
      </w:r>
      <w:r>
        <w:rPr>
          <w:rFonts w:ascii="Times New Roman" w:eastAsia="Times New Roman" w:hAnsi="Times New Roman" w:cs="Times New Roman"/>
        </w:rPr>
        <w:t>ary calculations to make the readings real values then use the B</w:t>
      </w:r>
      <w:r>
        <w:rPr>
          <w:rFonts w:ascii="Times New Roman" w:eastAsia="Times New Roman" w:hAnsi="Times New Roman" w:cs="Times New Roman"/>
        </w:rPr>
        <w:t>luetooth module to send the data to a raspberry pi which will host the web server. User input data from the web server will then be sent back to the microprocessor where it will be used to con</w:t>
      </w:r>
      <w:r>
        <w:rPr>
          <w:rFonts w:ascii="Times New Roman" w:eastAsia="Times New Roman" w:hAnsi="Times New Roman" w:cs="Times New Roman"/>
        </w:rPr>
        <w:t xml:space="preserve">trol the loads and optimize the power output. The Raspberry Pi and Web/UI sections will work together to act as a server storing and then displaying the measured values and take in the user input then transmit that to the microprocessor.  </w:t>
      </w:r>
    </w:p>
    <w:p w:rsidR="00E069FD" w:rsidRDefault="00B40A40">
      <w:pPr>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114300" distB="114300" distL="114300" distR="114300">
            <wp:extent cx="4636636" cy="277653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4636636" cy="2776538"/>
                    </a:xfrm>
                    <a:prstGeom prst="rect">
                      <a:avLst/>
                    </a:prstGeom>
                    <a:ln/>
                  </pic:spPr>
                </pic:pic>
              </a:graphicData>
            </a:graphic>
          </wp:inline>
        </w:drawing>
      </w:r>
    </w:p>
    <w:p w:rsidR="00E069FD" w:rsidRDefault="00B40A40">
      <w:pPr>
        <w:contextualSpacing w:val="0"/>
        <w:jc w:val="center"/>
        <w:rPr>
          <w:rFonts w:ascii="Times New Roman" w:eastAsia="Times New Roman" w:hAnsi="Times New Roman" w:cs="Times New Roman"/>
          <w:color w:val="3C78D8"/>
        </w:rPr>
      </w:pPr>
      <w:r>
        <w:rPr>
          <w:rFonts w:ascii="Times New Roman" w:eastAsia="Times New Roman" w:hAnsi="Times New Roman" w:cs="Times New Roman"/>
          <w:color w:val="3C78D8"/>
        </w:rPr>
        <w:t>Figure 2.1: B</w:t>
      </w:r>
      <w:r>
        <w:rPr>
          <w:rFonts w:ascii="Times New Roman" w:eastAsia="Times New Roman" w:hAnsi="Times New Roman" w:cs="Times New Roman"/>
          <w:color w:val="3C78D8"/>
        </w:rPr>
        <w:t xml:space="preserve">lock Diagram </w:t>
      </w:r>
    </w:p>
    <w:p w:rsidR="00E069FD" w:rsidRDefault="00E069FD">
      <w:pPr>
        <w:contextualSpacing w:val="0"/>
        <w:jc w:val="center"/>
        <w:rPr>
          <w:rFonts w:ascii="Times New Roman" w:eastAsia="Times New Roman" w:hAnsi="Times New Roman" w:cs="Times New Roman"/>
          <w:color w:val="3C78D8"/>
        </w:rPr>
      </w:pPr>
    </w:p>
    <w:p w:rsidR="00E069FD" w:rsidRDefault="00B40A40">
      <w:pPr>
        <w:pStyle w:val="Subtitle"/>
        <w:contextualSpacing w:val="0"/>
        <w:rPr>
          <w:rFonts w:ascii="Times New Roman" w:eastAsia="Times New Roman" w:hAnsi="Times New Roman" w:cs="Times New Roman"/>
          <w:color w:val="1155CC"/>
          <w:sz w:val="24"/>
          <w:szCs w:val="24"/>
        </w:rPr>
      </w:pPr>
      <w:bookmarkStart w:id="13" w:name="_xkyrmyjbtv3e" w:colFirst="0" w:colLast="0"/>
      <w:bookmarkEnd w:id="13"/>
      <w:r>
        <w:rPr>
          <w:rFonts w:ascii="Times New Roman" w:eastAsia="Times New Roman" w:hAnsi="Times New Roman" w:cs="Times New Roman"/>
          <w:color w:val="1155CC"/>
          <w:sz w:val="24"/>
          <w:szCs w:val="24"/>
        </w:rPr>
        <w:t>2.2 Physical Design</w:t>
      </w: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The panels will have adjustable fold out legs to hold them up while still allowing for relocation and some portability. The main components will be housed in a weatherproof container to protect against rain and snow. Insi</w:t>
      </w:r>
      <w:r>
        <w:rPr>
          <w:rFonts w:ascii="Times New Roman" w:eastAsia="Times New Roman" w:hAnsi="Times New Roman" w:cs="Times New Roman"/>
        </w:rPr>
        <w:t>de the container we will mount the battery, charge controller, and inverter. We will also build a housing for our circuit board that will be mounted to the side of the container to keep it safe from accidental movement. A rough sketch of the project can be</w:t>
      </w:r>
      <w:r>
        <w:rPr>
          <w:rFonts w:ascii="Times New Roman" w:eastAsia="Times New Roman" w:hAnsi="Times New Roman" w:cs="Times New Roman"/>
        </w:rPr>
        <w:t xml:space="preserve"> seen in figure 2.2.1.</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943600" cy="40132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4013200"/>
                    </a:xfrm>
                    <a:prstGeom prst="rect">
                      <a:avLst/>
                    </a:prstGeom>
                    <a:ln/>
                  </pic:spPr>
                </pic:pic>
              </a:graphicData>
            </a:graphic>
          </wp:inline>
        </w:drawing>
      </w:r>
    </w:p>
    <w:p w:rsidR="00E069FD" w:rsidRDefault="00B40A40">
      <w:pPr>
        <w:contextualSpacing w:val="0"/>
        <w:jc w:val="center"/>
        <w:rPr>
          <w:rFonts w:ascii="Times New Roman" w:eastAsia="Times New Roman" w:hAnsi="Times New Roman" w:cs="Times New Roman"/>
          <w:color w:val="1155CC"/>
          <w:sz w:val="24"/>
          <w:szCs w:val="24"/>
        </w:rPr>
      </w:pPr>
      <w:r>
        <w:rPr>
          <w:rFonts w:ascii="Times New Roman" w:eastAsia="Times New Roman" w:hAnsi="Times New Roman" w:cs="Times New Roman"/>
          <w:color w:val="3C78D8"/>
        </w:rPr>
        <w:t>Figure 2.2.1: Physical Design Initial Sketch</w:t>
      </w:r>
    </w:p>
    <w:p w:rsidR="00E069FD" w:rsidRDefault="00E069FD">
      <w:pPr>
        <w:contextualSpacing w:val="0"/>
        <w:jc w:val="center"/>
        <w:rPr>
          <w:rFonts w:ascii="Times New Roman" w:eastAsia="Times New Roman" w:hAnsi="Times New Roman" w:cs="Times New Roman"/>
          <w:color w:val="1155CC"/>
          <w:sz w:val="24"/>
          <w:szCs w:val="24"/>
        </w:rPr>
      </w:pPr>
    </w:p>
    <w:p w:rsidR="00E069FD" w:rsidRDefault="00E069FD">
      <w:pPr>
        <w:contextualSpacing w:val="0"/>
      </w:pPr>
    </w:p>
    <w:p w:rsidR="00E069FD" w:rsidRDefault="00B40A40">
      <w:pPr>
        <w:pStyle w:val="Subtitle"/>
        <w:contextualSpacing w:val="0"/>
        <w:rPr>
          <w:rFonts w:ascii="Times New Roman" w:eastAsia="Times New Roman" w:hAnsi="Times New Roman" w:cs="Times New Roman"/>
          <w:color w:val="1155CC"/>
          <w:sz w:val="24"/>
          <w:szCs w:val="24"/>
        </w:rPr>
      </w:pPr>
      <w:bookmarkStart w:id="14" w:name="_d0hod14ipe0e" w:colFirst="0" w:colLast="0"/>
      <w:bookmarkEnd w:id="14"/>
      <w:r>
        <w:rPr>
          <w:rFonts w:ascii="Times New Roman" w:eastAsia="Times New Roman" w:hAnsi="Times New Roman" w:cs="Times New Roman"/>
          <w:color w:val="1155CC"/>
          <w:sz w:val="24"/>
          <w:szCs w:val="24"/>
        </w:rPr>
        <w:t>2.3 Block Design: Functional Overview, Requirements, Supporting Material (A Few Examples)</w:t>
      </w: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 xml:space="preserve">2.3.1 Microprocessor/Bluetooth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This block will be entirely implemented on a group designed </w:t>
      </w:r>
      <w:r>
        <w:rPr>
          <w:rFonts w:ascii="Times New Roman" w:eastAsia="Times New Roman" w:hAnsi="Times New Roman" w:cs="Times New Roman"/>
        </w:rPr>
        <w:t xml:space="preserve">PCB which with house an ATmega328 microprocessor and a </w:t>
      </w:r>
      <w:proofErr w:type="spellStart"/>
      <w:r>
        <w:rPr>
          <w:rFonts w:ascii="Times New Roman" w:eastAsia="Times New Roman" w:hAnsi="Times New Roman" w:cs="Times New Roman"/>
        </w:rPr>
        <w:t>bluetooth</w:t>
      </w:r>
      <w:proofErr w:type="spellEnd"/>
      <w:r>
        <w:rPr>
          <w:rFonts w:ascii="Times New Roman" w:eastAsia="Times New Roman" w:hAnsi="Times New Roman" w:cs="Times New Roman"/>
        </w:rPr>
        <w:t xml:space="preserve"> module to communicate with other blocks. It will also contain the power circuit needed to take the 12v output from the battery to the 5.5v input needed to run the microprocessor and other com</w:t>
      </w:r>
      <w:r>
        <w:rPr>
          <w:rFonts w:ascii="Times New Roman" w:eastAsia="Times New Roman" w:hAnsi="Times New Roman" w:cs="Times New Roman"/>
        </w:rPr>
        <w:t>ponents.</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color w:val="3C78D8"/>
        </w:rPr>
        <w:t xml:space="preserve">Requirements: </w:t>
      </w:r>
      <w:r>
        <w:rPr>
          <w:rFonts w:ascii="Times New Roman" w:eastAsia="Times New Roman" w:hAnsi="Times New Roman" w:cs="Times New Roman"/>
        </w:rPr>
        <w:t xml:space="preserve">Obtain all the signals coming from monitoring circuit and convert it to readable data that will be transferred to the raspberry pi and ultimately the user. This module must be able to transmit the data 20 </w:t>
      </w:r>
      <w:proofErr w:type="gramStart"/>
      <w:r>
        <w:rPr>
          <w:rFonts w:ascii="Times New Roman" w:eastAsia="Times New Roman" w:hAnsi="Times New Roman" w:cs="Times New Roman"/>
        </w:rPr>
        <w:t>feet  (</w:t>
      </w:r>
      <w:proofErr w:type="gramEnd"/>
      <w:r>
        <w:rPr>
          <w:rFonts w:ascii="Times New Roman" w:eastAsia="Times New Roman" w:hAnsi="Times New Roman" w:cs="Times New Roman"/>
        </w:rPr>
        <w:t xml:space="preserve">+- 1 foot) from the </w:t>
      </w:r>
      <w:r>
        <w:rPr>
          <w:rFonts w:ascii="Times New Roman" w:eastAsia="Times New Roman" w:hAnsi="Times New Roman" w:cs="Times New Roman"/>
        </w:rPr>
        <w:t xml:space="preserve">raspberry pi at the correct baud rate. </w:t>
      </w:r>
    </w:p>
    <w:p w:rsidR="00E069FD" w:rsidRDefault="00E069FD">
      <w:pPr>
        <w:contextualSpacing w:val="0"/>
        <w:jc w:val="both"/>
        <w:rPr>
          <w:rFonts w:ascii="Times New Roman" w:eastAsia="Times New Roman" w:hAnsi="Times New Roman" w:cs="Times New Roman"/>
          <w:color w:val="3C78D8"/>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 xml:space="preserve">Verifications: </w:t>
      </w: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For correct distance:</w:t>
      </w:r>
    </w:p>
    <w:p w:rsidR="00E069FD" w:rsidRDefault="00B40A40">
      <w:pPr>
        <w:numPr>
          <w:ilvl w:val="0"/>
          <w:numId w:val="1"/>
        </w:num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Run the code to start the </w:t>
      </w:r>
      <w:proofErr w:type="spellStart"/>
      <w:r>
        <w:rPr>
          <w:rFonts w:ascii="Times New Roman" w:eastAsia="Times New Roman" w:hAnsi="Times New Roman" w:cs="Times New Roman"/>
        </w:rPr>
        <w:t>bluetooth</w:t>
      </w:r>
      <w:proofErr w:type="spellEnd"/>
      <w:r>
        <w:rPr>
          <w:rFonts w:ascii="Times New Roman" w:eastAsia="Times New Roman" w:hAnsi="Times New Roman" w:cs="Times New Roman"/>
        </w:rPr>
        <w:t xml:space="preserve"> module and have it start transmitting data. </w:t>
      </w:r>
    </w:p>
    <w:p w:rsidR="00E069FD" w:rsidRDefault="00B40A40">
      <w:pPr>
        <w:numPr>
          <w:ilvl w:val="0"/>
          <w:numId w:val="1"/>
        </w:num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Use a </w:t>
      </w:r>
      <w:proofErr w:type="spellStart"/>
      <w:r>
        <w:rPr>
          <w:rFonts w:ascii="Times New Roman" w:eastAsia="Times New Roman" w:hAnsi="Times New Roman" w:cs="Times New Roman"/>
        </w:rPr>
        <w:t>bluetooth</w:t>
      </w:r>
      <w:proofErr w:type="spellEnd"/>
      <w:r>
        <w:rPr>
          <w:rFonts w:ascii="Times New Roman" w:eastAsia="Times New Roman" w:hAnsi="Times New Roman" w:cs="Times New Roman"/>
        </w:rPr>
        <w:t xml:space="preserve"> signal meter app to test the signal strength of the </w:t>
      </w:r>
      <w:proofErr w:type="spellStart"/>
      <w:r>
        <w:rPr>
          <w:rFonts w:ascii="Times New Roman" w:eastAsia="Times New Roman" w:hAnsi="Times New Roman" w:cs="Times New Roman"/>
        </w:rPr>
        <w:t>bluetooth</w:t>
      </w:r>
      <w:proofErr w:type="spellEnd"/>
      <w:r>
        <w:rPr>
          <w:rFonts w:ascii="Times New Roman" w:eastAsia="Times New Roman" w:hAnsi="Times New Roman" w:cs="Times New Roman"/>
        </w:rPr>
        <w:t xml:space="preserve"> module at different distances and record data.</w:t>
      </w: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For correct baud rate:</w:t>
      </w:r>
    </w:p>
    <w:p w:rsidR="00E069FD" w:rsidRDefault="00B40A4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Start program to transmit data back to the Raspberry Pi. </w:t>
      </w:r>
    </w:p>
    <w:p w:rsidR="00E069FD" w:rsidRDefault="00B40A4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Check received data on the Raspberry Pi to make su</w:t>
      </w:r>
      <w:r>
        <w:rPr>
          <w:rFonts w:ascii="Times New Roman" w:eastAsia="Times New Roman" w:hAnsi="Times New Roman" w:cs="Times New Roman"/>
        </w:rPr>
        <w:t>re it is readable and the same data at the given baud rate</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2.3.2 Battery</w:t>
      </w:r>
    </w:p>
    <w:p w:rsidR="00E069FD" w:rsidRDefault="00E069FD">
      <w:pPr>
        <w:contextualSpacing w:val="0"/>
        <w:jc w:val="both"/>
        <w:rPr>
          <w:rFonts w:ascii="Times New Roman" w:eastAsia="Times New Roman" w:hAnsi="Times New Roman" w:cs="Times New Roman"/>
          <w:color w:val="3C78D8"/>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The battery required for this project will be a 100Ah 12V lead-acid deep-cycle battery.</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Requirements:</w:t>
      </w:r>
    </w:p>
    <w:p w:rsidR="00E069FD" w:rsidRDefault="00B40A4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 xml:space="preserve">Must supply 7-17 volts </w:t>
      </w:r>
    </w:p>
    <w:p w:rsidR="00E069FD" w:rsidRDefault="00B40A4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Must supply 250Wh on average per day for 2 days.</w:t>
      </w:r>
    </w:p>
    <w:p w:rsidR="00E069FD" w:rsidRDefault="00E069FD">
      <w:pPr>
        <w:contextualSpacing w:val="0"/>
        <w:jc w:val="both"/>
        <w:rPr>
          <w:rFonts w:ascii="Times New Roman" w:eastAsia="Times New Roman" w:hAnsi="Times New Roman" w:cs="Times New Roman"/>
          <w:color w:val="3C78D8"/>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Veri</w:t>
      </w:r>
      <w:r>
        <w:rPr>
          <w:rFonts w:ascii="Times New Roman" w:eastAsia="Times New Roman" w:hAnsi="Times New Roman" w:cs="Times New Roman"/>
          <w:color w:val="3C78D8"/>
        </w:rPr>
        <w:t>fications:</w:t>
      </w:r>
    </w:p>
    <w:p w:rsidR="00E069FD" w:rsidRDefault="00B40A4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Measure voltage with multimeter at both full and drained charge.</w:t>
      </w:r>
    </w:p>
    <w:p w:rsidR="00E069FD" w:rsidRDefault="00B40A4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Hook up a known constant load to a fully charged battery and time how long before it dies.</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When sizing our battery,</w:t>
      </w:r>
      <w:r>
        <w:rPr>
          <w:rFonts w:ascii="Times New Roman" w:eastAsia="Times New Roman" w:hAnsi="Times New Roman" w:cs="Times New Roman"/>
        </w:rPr>
        <w:t xml:space="preserve"> we took the following into consideration:</w:t>
      </w:r>
    </w:p>
    <w:p w:rsidR="00E069FD" w:rsidRDefault="00E069FD">
      <w:pPr>
        <w:contextualSpacing w:val="0"/>
        <w:jc w:val="both"/>
        <w:rPr>
          <w:rFonts w:ascii="Times New Roman" w:eastAsia="Times New Roman" w:hAnsi="Times New Roman" w:cs="Times New Roman"/>
        </w:rPr>
      </w:pPr>
    </w:p>
    <w:p w:rsidR="00E069FD" w:rsidRDefault="00B40A4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Actual Lead Acid Batt</w:t>
      </w:r>
      <w:r>
        <w:rPr>
          <w:rFonts w:ascii="Times New Roman" w:eastAsia="Times New Roman" w:hAnsi="Times New Roman" w:cs="Times New Roman"/>
        </w:rPr>
        <w:t xml:space="preserve">ery Capacity = 50% * rating </w:t>
      </w:r>
    </w:p>
    <w:p w:rsidR="00E069FD" w:rsidRDefault="00B40A4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Inverter Efficiency = 85% </w:t>
      </w:r>
    </w:p>
    <w:p w:rsidR="00E069FD" w:rsidRDefault="00B40A4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Required Capacity = 250Wh/day * 2 days = 500Wh</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500Wh = Nameplate Capacity * .5 * .85</w:t>
      </w: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Nameplate Capacity = 1180Wh or 98 Ah at 12VDC</w:t>
      </w:r>
    </w:p>
    <w:p w:rsidR="00E069FD" w:rsidRDefault="00E069FD">
      <w:pPr>
        <w:contextualSpacing w:val="0"/>
        <w:jc w:val="both"/>
        <w:rPr>
          <w:rFonts w:ascii="Times New Roman" w:eastAsia="Times New Roman" w:hAnsi="Times New Roman" w:cs="Times New Roman"/>
        </w:rPr>
      </w:pPr>
      <w:bookmarkStart w:id="15" w:name="_GoBack"/>
      <w:bookmarkEnd w:id="15"/>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2.3.3 Solar Panels</w:t>
      </w:r>
    </w:p>
    <w:p w:rsidR="00E069FD" w:rsidRDefault="00E069FD">
      <w:pPr>
        <w:contextualSpacing w:val="0"/>
        <w:jc w:val="both"/>
        <w:rPr>
          <w:rFonts w:ascii="Times New Roman" w:eastAsia="Times New Roman" w:hAnsi="Times New Roman" w:cs="Times New Roman"/>
          <w:color w:val="3C78D8"/>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The solar array will consist of 2 100W monocrystalline panels.</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Requirements:</w:t>
      </w:r>
    </w:p>
    <w:p w:rsidR="00E069FD" w:rsidRDefault="00B40A4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Must supply 100W in direct sunlight.</w:t>
      </w:r>
    </w:p>
    <w:p w:rsidR="00E069FD" w:rsidRDefault="00B40A4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Must be </w:t>
      </w:r>
      <w:proofErr w:type="spellStart"/>
      <w:r>
        <w:rPr>
          <w:rFonts w:ascii="Times New Roman" w:eastAsia="Times New Roman" w:hAnsi="Times New Roman" w:cs="Times New Roman"/>
        </w:rPr>
        <w:t>self standing</w:t>
      </w:r>
      <w:proofErr w:type="spellEnd"/>
      <w:r>
        <w:rPr>
          <w:rFonts w:ascii="Times New Roman" w:eastAsia="Times New Roman" w:hAnsi="Times New Roman" w:cs="Times New Roman"/>
        </w:rPr>
        <w:t xml:space="preserve"> &amp; adjustable for different angles.</w:t>
      </w:r>
    </w:p>
    <w:p w:rsidR="00E069FD" w:rsidRDefault="00E069FD">
      <w:pPr>
        <w:contextualSpacing w:val="0"/>
        <w:jc w:val="both"/>
        <w:rPr>
          <w:rFonts w:ascii="Times New Roman" w:eastAsia="Times New Roman" w:hAnsi="Times New Roman" w:cs="Times New Roman"/>
          <w:color w:val="3C78D8"/>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Verifications:</w:t>
      </w:r>
    </w:p>
    <w:p w:rsidR="00E069FD" w:rsidRDefault="00B40A4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Take panel out on sunny day and measure current/voltage.</w:t>
      </w:r>
    </w:p>
    <w:p w:rsidR="00E069FD" w:rsidRDefault="00B40A4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Demonstrate</w:t>
      </w:r>
      <w:r>
        <w:rPr>
          <w:rFonts w:ascii="Times New Roman" w:eastAsia="Times New Roman" w:hAnsi="Times New Roman" w:cs="Times New Roman"/>
        </w:rPr>
        <w:t xml:space="preserve"> that the panel self stands at angles from 30 - 80 degrees.</w:t>
      </w:r>
    </w:p>
    <w:p w:rsidR="00E069FD" w:rsidRDefault="00E069FD">
      <w:pPr>
        <w:contextualSpacing w:val="0"/>
        <w:jc w:val="both"/>
        <w:rPr>
          <w:rFonts w:ascii="Times New Roman" w:eastAsia="Times New Roman" w:hAnsi="Times New Roman" w:cs="Times New Roman"/>
          <w:color w:val="3C78D8"/>
        </w:rPr>
      </w:pPr>
    </w:p>
    <w:p w:rsidR="00E069FD" w:rsidRDefault="00B40A40">
      <w:pPr>
        <w:contextualSpacing w:val="0"/>
        <w:jc w:val="both"/>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size the solar array for our project, we took the following into consideration:</w:t>
      </w:r>
    </w:p>
    <w:p w:rsidR="00E069FD" w:rsidRDefault="00E069FD">
      <w:pPr>
        <w:contextualSpacing w:val="0"/>
        <w:jc w:val="both"/>
        <w:rPr>
          <w:rFonts w:ascii="Times New Roman" w:eastAsia="Times New Roman" w:hAnsi="Times New Roman" w:cs="Times New Roman"/>
        </w:rPr>
      </w:pPr>
    </w:p>
    <w:p w:rsidR="00E069FD" w:rsidRDefault="00B40A4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The average hours of direct sunlight in Illinois is 3.14hrs.      </w:t>
      </w:r>
    </w:p>
    <w:p w:rsidR="00E069FD" w:rsidRDefault="00B40A4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 ^(https://www.turbinegenerator.org</w:t>
      </w:r>
      <w:r>
        <w:rPr>
          <w:rFonts w:ascii="Times New Roman" w:eastAsia="Times New Roman" w:hAnsi="Times New Roman" w:cs="Times New Roman"/>
        </w:rPr>
        <w:t>/solar/illinois/)</w:t>
      </w:r>
    </w:p>
    <w:p w:rsidR="00E069FD" w:rsidRDefault="00B40A4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The charge controller efficiency is 80%</w:t>
      </w:r>
    </w:p>
    <w:p w:rsidR="00E069FD" w:rsidRDefault="00B40A4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The panels on average should supply twice the daily load (2 * 250Wh = 500Wh)</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lastRenderedPageBreak/>
        <w:t>500Wh = 3.14 * Power Rating * .8</w:t>
      </w:r>
    </w:p>
    <w:p w:rsidR="00E069FD" w:rsidRDefault="00B40A40">
      <w:pPr>
        <w:contextualSpacing w:val="0"/>
        <w:jc w:val="both"/>
        <w:rPr>
          <w:rFonts w:ascii="Times New Roman" w:eastAsia="Times New Roman" w:hAnsi="Times New Roman" w:cs="Times New Roman"/>
          <w:color w:val="3C78D8"/>
          <w:highlight w:val="red"/>
        </w:rPr>
      </w:pPr>
      <w:r>
        <w:rPr>
          <w:rFonts w:ascii="Times New Roman" w:eastAsia="Times New Roman" w:hAnsi="Times New Roman" w:cs="Times New Roman"/>
        </w:rPr>
        <w:t>Power Rating = 199W</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 xml:space="preserve">2.3.7 Monitoring Circuit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The monitoring circuit will require 3 30 amp (AC/DC) current sensors. It also will require resistors, and capacitors for the current sensing circuits as well as a voltage divider circuits for safely monitoring the charge of the battery. The current sensors</w:t>
      </w:r>
      <w:r>
        <w:rPr>
          <w:rFonts w:ascii="Times New Roman" w:eastAsia="Times New Roman" w:hAnsi="Times New Roman" w:cs="Times New Roman"/>
        </w:rPr>
        <w:t xml:space="preserve"> &amp; their required circuitry will have direct connections or adapters on our PCB.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 xml:space="preserve">Requirements: </w:t>
      </w:r>
    </w:p>
    <w:p w:rsidR="00E069FD" w:rsidRDefault="00B40A4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Voltage Monitoring Circuit: Readings are within 0.5v of the actual value and are stepped down to within 0-5v so that the microprocessor can read the values.</w:t>
      </w:r>
    </w:p>
    <w:p w:rsidR="00E069FD" w:rsidRDefault="00B40A4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C Current Sensors: Readings are within .2A of actual value.</w:t>
      </w:r>
    </w:p>
    <w:p w:rsidR="00E069FD" w:rsidRDefault="00B40A4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DC Current Sensors: Readings are within .5A of actual value</w:t>
      </w:r>
    </w:p>
    <w:p w:rsidR="00E069FD" w:rsidRDefault="00E069FD">
      <w:pPr>
        <w:contextualSpacing w:val="0"/>
        <w:jc w:val="both"/>
        <w:rPr>
          <w:rFonts w:ascii="Times New Roman" w:eastAsia="Times New Roman" w:hAnsi="Times New Roman" w:cs="Times New Roman"/>
          <w:color w:val="3C78D8"/>
        </w:rPr>
      </w:pPr>
    </w:p>
    <w:p w:rsidR="00E069FD" w:rsidRDefault="00B40A40">
      <w:pPr>
        <w:contextualSpacing w:val="0"/>
        <w:jc w:val="both"/>
        <w:rPr>
          <w:rFonts w:ascii="Times New Roman" w:eastAsia="Times New Roman" w:hAnsi="Times New Roman" w:cs="Times New Roman"/>
          <w:color w:val="3C78D8"/>
        </w:rPr>
      </w:pPr>
      <w:r>
        <w:rPr>
          <w:rFonts w:ascii="Times New Roman" w:eastAsia="Times New Roman" w:hAnsi="Times New Roman" w:cs="Times New Roman"/>
          <w:color w:val="3C78D8"/>
        </w:rPr>
        <w:t>Verifications:</w:t>
      </w: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To test if the readings meet designated range:</w:t>
      </w:r>
    </w:p>
    <w:p w:rsidR="00E069FD" w:rsidRDefault="00B40A4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Use a multimeter to test the voltage and current of the different measure</w:t>
      </w:r>
      <w:r>
        <w:rPr>
          <w:rFonts w:ascii="Times New Roman" w:eastAsia="Times New Roman" w:hAnsi="Times New Roman" w:cs="Times New Roman"/>
        </w:rPr>
        <w:t>ment locations and check the values with the computed values from the monitoring circuit.</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For the voltage monitoring circuits, we needed to “step-down” the voltage from the solar panels &amp; battery to 0-5V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protect the microprocessor. We used a s</w:t>
      </w:r>
      <w:r>
        <w:rPr>
          <w:rFonts w:ascii="Times New Roman" w:eastAsia="Times New Roman" w:hAnsi="Times New Roman" w:cs="Times New Roman"/>
        </w:rPr>
        <w:t>imple voltage divider circuit with high value resistors to reduce power waste &amp; a small capacitor to keep the readings steady. The circuit can be seen in figure 2.4.2. The max battery voltage is 17V which calls for R1/R2 = 12/5 and the max PV voltage is 23</w:t>
      </w:r>
      <w:r>
        <w:rPr>
          <w:rFonts w:ascii="Times New Roman" w:eastAsia="Times New Roman" w:hAnsi="Times New Roman" w:cs="Times New Roman"/>
        </w:rPr>
        <w:t>V which calls for R1/R2 = 18/5.</w:t>
      </w: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B40A40">
      <w:pPr>
        <w:pStyle w:val="Subtitle"/>
        <w:contextualSpacing w:val="0"/>
        <w:rPr>
          <w:rFonts w:ascii="Times New Roman" w:eastAsia="Times New Roman" w:hAnsi="Times New Roman" w:cs="Times New Roman"/>
          <w:color w:val="3C78D8"/>
        </w:rPr>
      </w:pPr>
      <w:bookmarkStart w:id="16" w:name="_96u92js50h0l" w:colFirst="0" w:colLast="0"/>
      <w:bookmarkEnd w:id="16"/>
      <w:r>
        <w:rPr>
          <w:rFonts w:ascii="Times New Roman" w:eastAsia="Times New Roman" w:hAnsi="Times New Roman" w:cs="Times New Roman"/>
          <w:color w:val="1155CC"/>
          <w:sz w:val="24"/>
          <w:szCs w:val="24"/>
        </w:rPr>
        <w:lastRenderedPageBreak/>
        <w:t>2.4 Schematics</w:t>
      </w:r>
    </w:p>
    <w:p w:rsidR="00E069FD" w:rsidRDefault="00B40A40">
      <w:pPr>
        <w:contextualSpacing w:val="0"/>
        <w:jc w:val="center"/>
        <w:rPr>
          <w:rFonts w:ascii="Times New Roman" w:eastAsia="Times New Roman" w:hAnsi="Times New Roman" w:cs="Times New Roman"/>
          <w:color w:val="3C78D8"/>
        </w:rPr>
      </w:pPr>
      <w:r>
        <w:rPr>
          <w:rFonts w:ascii="Times New Roman" w:eastAsia="Times New Roman" w:hAnsi="Times New Roman" w:cs="Times New Roman"/>
          <w:noProof/>
          <w:color w:val="3C78D8"/>
        </w:rPr>
        <w:drawing>
          <wp:inline distT="114300" distB="114300" distL="114300" distR="114300">
            <wp:extent cx="5943600" cy="35433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943600" cy="3543300"/>
                    </a:xfrm>
                    <a:prstGeom prst="rect">
                      <a:avLst/>
                    </a:prstGeom>
                    <a:ln/>
                  </pic:spPr>
                </pic:pic>
              </a:graphicData>
            </a:graphic>
          </wp:inline>
        </w:drawing>
      </w:r>
    </w:p>
    <w:p w:rsidR="00E069FD" w:rsidRDefault="00B40A40">
      <w:pPr>
        <w:contextualSpacing w:val="0"/>
        <w:jc w:val="center"/>
        <w:rPr>
          <w:rFonts w:ascii="Times New Roman" w:eastAsia="Times New Roman" w:hAnsi="Times New Roman" w:cs="Times New Roman"/>
          <w:color w:val="3C78D8"/>
        </w:rPr>
      </w:pPr>
      <w:r>
        <w:rPr>
          <w:rFonts w:ascii="Times New Roman" w:eastAsia="Times New Roman" w:hAnsi="Times New Roman" w:cs="Times New Roman"/>
          <w:color w:val="3C78D8"/>
        </w:rPr>
        <w:t>Figure 2.4.1: Solar Circuit Schematic</w:t>
      </w:r>
    </w:p>
    <w:p w:rsidR="00E069FD" w:rsidRDefault="00E069FD">
      <w:pPr>
        <w:contextualSpacing w:val="0"/>
        <w:jc w:val="center"/>
        <w:rPr>
          <w:rFonts w:ascii="Times New Roman" w:eastAsia="Times New Roman" w:hAnsi="Times New Roman" w:cs="Times New Roman"/>
          <w:color w:val="3C78D8"/>
        </w:rPr>
      </w:pPr>
    </w:p>
    <w:p w:rsidR="00E069FD" w:rsidRDefault="00B40A40">
      <w:pPr>
        <w:contextualSpacing w:val="0"/>
        <w:jc w:val="center"/>
        <w:rPr>
          <w:rFonts w:ascii="Times New Roman" w:eastAsia="Times New Roman" w:hAnsi="Times New Roman" w:cs="Times New Roman"/>
          <w:color w:val="3C78D8"/>
        </w:rPr>
      </w:pPr>
      <w:r>
        <w:rPr>
          <w:rFonts w:ascii="Times New Roman" w:eastAsia="Times New Roman" w:hAnsi="Times New Roman" w:cs="Times New Roman"/>
          <w:noProof/>
          <w:color w:val="3C78D8"/>
        </w:rPr>
        <w:drawing>
          <wp:inline distT="114300" distB="114300" distL="114300" distR="114300">
            <wp:extent cx="5243513" cy="353769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243513" cy="3537690"/>
                    </a:xfrm>
                    <a:prstGeom prst="rect">
                      <a:avLst/>
                    </a:prstGeom>
                    <a:ln/>
                  </pic:spPr>
                </pic:pic>
              </a:graphicData>
            </a:graphic>
          </wp:inline>
        </w:drawing>
      </w:r>
    </w:p>
    <w:p w:rsidR="00E069FD" w:rsidRDefault="00B40A40">
      <w:pPr>
        <w:contextualSpacing w:val="0"/>
        <w:jc w:val="center"/>
        <w:rPr>
          <w:rFonts w:ascii="Times New Roman" w:eastAsia="Times New Roman" w:hAnsi="Times New Roman" w:cs="Times New Roman"/>
          <w:color w:val="3C78D8"/>
        </w:rPr>
      </w:pPr>
      <w:r>
        <w:rPr>
          <w:rFonts w:ascii="Times New Roman" w:eastAsia="Times New Roman" w:hAnsi="Times New Roman" w:cs="Times New Roman"/>
          <w:color w:val="3C78D8"/>
        </w:rPr>
        <w:t>Figure 2.4.2: Voltage Monitoring Circuit</w:t>
      </w:r>
    </w:p>
    <w:p w:rsidR="00E069FD" w:rsidRDefault="00B40A40">
      <w:pPr>
        <w:contextualSpacing w:val="0"/>
        <w:jc w:val="center"/>
        <w:rPr>
          <w:rFonts w:ascii="Times New Roman" w:eastAsia="Times New Roman" w:hAnsi="Times New Roman" w:cs="Times New Roman"/>
          <w:color w:val="3C78D8"/>
        </w:rPr>
      </w:pPr>
      <w:r>
        <w:rPr>
          <w:rFonts w:ascii="Times New Roman" w:eastAsia="Times New Roman" w:hAnsi="Times New Roman" w:cs="Times New Roman"/>
          <w:noProof/>
          <w:color w:val="3C78D8"/>
        </w:rPr>
        <w:lastRenderedPageBreak/>
        <w:drawing>
          <wp:inline distT="114300" distB="114300" distL="114300" distR="114300">
            <wp:extent cx="5943600" cy="2870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870200"/>
                    </a:xfrm>
                    <a:prstGeom prst="rect">
                      <a:avLst/>
                    </a:prstGeom>
                    <a:ln/>
                  </pic:spPr>
                </pic:pic>
              </a:graphicData>
            </a:graphic>
          </wp:inline>
        </w:drawing>
      </w:r>
    </w:p>
    <w:p w:rsidR="00E069FD" w:rsidRDefault="00B40A40">
      <w:pPr>
        <w:ind w:left="720" w:firstLine="720"/>
        <w:contextualSpacing w:val="0"/>
        <w:rPr>
          <w:rFonts w:ascii="Times New Roman" w:eastAsia="Times New Roman" w:hAnsi="Times New Roman" w:cs="Times New Roman"/>
          <w:color w:val="3C78D8"/>
        </w:rPr>
      </w:pPr>
      <w:r>
        <w:rPr>
          <w:rFonts w:ascii="Times New Roman" w:eastAsia="Times New Roman" w:hAnsi="Times New Roman" w:cs="Times New Roman"/>
          <w:color w:val="3C78D8"/>
        </w:rPr>
        <w:t xml:space="preserve">Figure 2.4.3: Current Sensor Circuit </w:t>
      </w:r>
    </w:p>
    <w:p w:rsidR="00E069FD" w:rsidRDefault="00E069FD">
      <w:pPr>
        <w:contextualSpacing w:val="0"/>
        <w:jc w:val="both"/>
        <w:rPr>
          <w:rFonts w:ascii="Times New Roman" w:eastAsia="Times New Roman" w:hAnsi="Times New Roman" w:cs="Times New Roman"/>
          <w:b/>
          <w:color w:val="1C4587"/>
          <w:sz w:val="30"/>
          <w:szCs w:val="30"/>
        </w:rPr>
      </w:pPr>
    </w:p>
    <w:p w:rsidR="00E069FD" w:rsidRDefault="00B40A40">
      <w:pPr>
        <w:contextualSpacing w:val="0"/>
        <w:jc w:val="both"/>
        <w:rPr>
          <w:rFonts w:ascii="Times New Roman" w:eastAsia="Times New Roman" w:hAnsi="Times New Roman" w:cs="Times New Roman"/>
          <w:b/>
          <w:color w:val="1C4587"/>
          <w:sz w:val="30"/>
          <w:szCs w:val="30"/>
        </w:rPr>
      </w:pPr>
      <w:r>
        <w:rPr>
          <w:rFonts w:ascii="Times New Roman" w:eastAsia="Times New Roman" w:hAnsi="Times New Roman" w:cs="Times New Roman"/>
          <w:b/>
          <w:color w:val="1C4587"/>
          <w:sz w:val="30"/>
          <w:szCs w:val="30"/>
        </w:rPr>
        <w:t>4 Ethics and Safety</w:t>
      </w:r>
    </w:p>
    <w:p w:rsidR="00E069FD" w:rsidRDefault="00E069FD">
      <w:pPr>
        <w:contextualSpacing w:val="0"/>
        <w:jc w:val="both"/>
        <w:rPr>
          <w:rFonts w:ascii="Times New Roman" w:eastAsia="Times New Roman" w:hAnsi="Times New Roman" w:cs="Times New Roman"/>
          <w:b/>
          <w:color w:val="1C4587"/>
          <w:sz w:val="30"/>
          <w:szCs w:val="30"/>
          <w:highlight w:val="yellow"/>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Because we are using a deep cycle lead-acid battery in our project, we will refer to IEEE 931-2007 “IEEE Recommended Practice for Installation and Maintenance of Lead-Acid Batteries for Photovoltaic (PV) Systems” when installing &amp; working with the battery.</w:t>
      </w:r>
      <w:r>
        <w:rPr>
          <w:rFonts w:ascii="Times New Roman" w:eastAsia="Times New Roman" w:hAnsi="Times New Roman" w:cs="Times New Roman"/>
        </w:rPr>
        <w:t xml:space="preserve"> In addition, we will include standard operating procedures for the battery in our final report. We will also add a fuse and insulated disconnect switch to the battery for safety.</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The project is intended to be used outdoors so we will need to take special</w:t>
      </w:r>
      <w:r>
        <w:rPr>
          <w:rFonts w:ascii="Times New Roman" w:eastAsia="Times New Roman" w:hAnsi="Times New Roman" w:cs="Times New Roman"/>
        </w:rPr>
        <w:t xml:space="preserve"> care to make sure the housing is element proof and can protect the internal components. We will accomplish this by making sure our housing is waterproof and only using components that are rated to withstand the wide range of temperatures they might be sub</w:t>
      </w:r>
      <w:r>
        <w:rPr>
          <w:rFonts w:ascii="Times New Roman" w:eastAsia="Times New Roman" w:hAnsi="Times New Roman" w:cs="Times New Roman"/>
        </w:rPr>
        <w:t>jected too.</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rPr>
        <w:t>The overall project will follow the following IEEE Code of Ethics [2].</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1:</w:t>
      </w:r>
      <w:r>
        <w:rPr>
          <w:rFonts w:ascii="Times New Roman" w:eastAsia="Times New Roman" w:hAnsi="Times New Roman" w:cs="Times New Roman"/>
        </w:rPr>
        <w:t xml:space="preserve"> All of our electrical components, minus the solar panels, will </w:t>
      </w:r>
      <w:proofErr w:type="spellStart"/>
      <w:r>
        <w:rPr>
          <w:rFonts w:ascii="Times New Roman" w:eastAsia="Times New Roman" w:hAnsi="Times New Roman" w:cs="Times New Roman"/>
        </w:rPr>
        <w:t>will</w:t>
      </w:r>
      <w:proofErr w:type="spellEnd"/>
      <w:r>
        <w:rPr>
          <w:rFonts w:ascii="Times New Roman" w:eastAsia="Times New Roman" w:hAnsi="Times New Roman" w:cs="Times New Roman"/>
        </w:rPr>
        <w:t xml:space="preserve"> be stored in a weather proof container that will have all the dangers of </w:t>
      </w:r>
      <w:proofErr w:type="gramStart"/>
      <w:r>
        <w:rPr>
          <w:rFonts w:ascii="Times New Roman" w:eastAsia="Times New Roman" w:hAnsi="Times New Roman" w:cs="Times New Roman"/>
        </w:rPr>
        <w:t>high power</w:t>
      </w:r>
      <w:proofErr w:type="gramEnd"/>
      <w:r>
        <w:rPr>
          <w:rFonts w:ascii="Times New Roman" w:eastAsia="Times New Roman" w:hAnsi="Times New Roman" w:cs="Times New Roman"/>
        </w:rPr>
        <w:t xml:space="preserve"> batteries i</w:t>
      </w:r>
      <w:r>
        <w:rPr>
          <w:rFonts w:ascii="Times New Roman" w:eastAsia="Times New Roman" w:hAnsi="Times New Roman" w:cs="Times New Roman"/>
        </w:rPr>
        <w:t xml:space="preserve">nsulated.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 xml:space="preserve">Code 2: </w:t>
      </w:r>
      <w:r>
        <w:rPr>
          <w:rFonts w:ascii="Times New Roman" w:eastAsia="Times New Roman" w:hAnsi="Times New Roman" w:cs="Times New Roman"/>
        </w:rPr>
        <w:t xml:space="preserve">This code does not apply since this project is for ECE 445 and we do not have any conflicts of interests.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 xml:space="preserve">Code 3: </w:t>
      </w:r>
      <w:r>
        <w:rPr>
          <w:rFonts w:ascii="Times New Roman" w:eastAsia="Times New Roman" w:hAnsi="Times New Roman" w:cs="Times New Roman"/>
        </w:rPr>
        <w:t xml:space="preserve">We provide quantitative claims with ranges due to the variability of our idea, but plan on building and testing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o</w:t>
      </w:r>
      <w:r>
        <w:rPr>
          <w:rFonts w:ascii="Times New Roman" w:eastAsia="Times New Roman" w:hAnsi="Times New Roman" w:cs="Times New Roman"/>
        </w:rPr>
        <w:t xml:space="preserve">ur components before finalizing product claims.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4:</w:t>
      </w:r>
      <w:r>
        <w:rPr>
          <w:rFonts w:ascii="Times New Roman" w:eastAsia="Times New Roman" w:hAnsi="Times New Roman" w:cs="Times New Roman"/>
        </w:rPr>
        <w:t xml:space="preserve"> The project is not sponsored so we will not be accepting any bribery.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5:</w:t>
      </w:r>
      <w:r>
        <w:rPr>
          <w:rFonts w:ascii="Times New Roman" w:eastAsia="Times New Roman" w:hAnsi="Times New Roman" w:cs="Times New Roman"/>
        </w:rPr>
        <w:t xml:space="preserve"> The reason for pursuing our idea is for society to have the knowledge and access to renewable energy.</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6:</w:t>
      </w:r>
      <w:r>
        <w:rPr>
          <w:rFonts w:ascii="Times New Roman" w:eastAsia="Times New Roman" w:hAnsi="Times New Roman" w:cs="Times New Roman"/>
        </w:rPr>
        <w:t xml:space="preserve"> Every member of our group has successfully completed the lab safety module and all offer experience in fields required to successfully implement this idea.</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7:</w:t>
      </w:r>
      <w:r>
        <w:rPr>
          <w:rFonts w:ascii="Times New Roman" w:eastAsia="Times New Roman" w:hAnsi="Times New Roman" w:cs="Times New Roman"/>
        </w:rPr>
        <w:t xml:space="preserve"> This code is satisfied by the TA’s and professor’s comments and criticism while helping us</w:t>
      </w:r>
      <w:r>
        <w:rPr>
          <w:rFonts w:ascii="Times New Roman" w:eastAsia="Times New Roman" w:hAnsi="Times New Roman" w:cs="Times New Roman"/>
        </w:rPr>
        <w:t xml:space="preserve"> properly complete our project.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8:</w:t>
      </w:r>
      <w:r>
        <w:rPr>
          <w:rFonts w:ascii="Times New Roman" w:eastAsia="Times New Roman" w:hAnsi="Times New Roman" w:cs="Times New Roman"/>
        </w:rPr>
        <w:t xml:space="preserve"> Our team consist of diverse members with different backgrounds and experience who offer a unique point of view for all aspect of our project.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9:</w:t>
      </w:r>
      <w:r>
        <w:rPr>
          <w:rFonts w:ascii="Times New Roman" w:eastAsia="Times New Roman" w:hAnsi="Times New Roman" w:cs="Times New Roman"/>
        </w:rPr>
        <w:t xml:space="preserve"> The safety of everyone is always a concern for our group and w</w:t>
      </w:r>
      <w:r>
        <w:rPr>
          <w:rFonts w:ascii="Times New Roman" w:eastAsia="Times New Roman" w:hAnsi="Times New Roman" w:cs="Times New Roman"/>
        </w:rPr>
        <w:t xml:space="preserve">e plan on creating our idea properly and following all suggested guidelines. </w:t>
      </w:r>
    </w:p>
    <w:p w:rsidR="00E069FD" w:rsidRDefault="00E069FD">
      <w:pPr>
        <w:contextualSpacing w:val="0"/>
        <w:jc w:val="both"/>
        <w:rPr>
          <w:rFonts w:ascii="Times New Roman" w:eastAsia="Times New Roman" w:hAnsi="Times New Roman" w:cs="Times New Roman"/>
        </w:rPr>
      </w:pPr>
    </w:p>
    <w:p w:rsidR="00E069FD" w:rsidRDefault="00B40A40">
      <w:pPr>
        <w:contextualSpacing w:val="0"/>
        <w:jc w:val="both"/>
        <w:rPr>
          <w:rFonts w:ascii="Times New Roman" w:eastAsia="Times New Roman" w:hAnsi="Times New Roman" w:cs="Times New Roman"/>
        </w:rPr>
      </w:pPr>
      <w:r>
        <w:rPr>
          <w:rFonts w:ascii="Times New Roman" w:eastAsia="Times New Roman" w:hAnsi="Times New Roman" w:cs="Times New Roman"/>
          <w:b/>
        </w:rPr>
        <w:t>Code 10:</w:t>
      </w:r>
      <w:r>
        <w:rPr>
          <w:rFonts w:ascii="Times New Roman" w:eastAsia="Times New Roman" w:hAnsi="Times New Roman" w:cs="Times New Roman"/>
        </w:rPr>
        <w:t xml:space="preserve"> Our team is motivated to achieve our goals and understand that knowledge share and skills development is required by all of us to successfully build our idea.</w:t>
      </w: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E069FD">
      <w:pPr>
        <w:contextualSpacing w:val="0"/>
        <w:jc w:val="both"/>
        <w:rPr>
          <w:rFonts w:ascii="Times New Roman" w:eastAsia="Times New Roman" w:hAnsi="Times New Roman" w:cs="Times New Roman"/>
        </w:rPr>
      </w:pPr>
    </w:p>
    <w:p w:rsidR="00E069FD" w:rsidRDefault="00B40A40">
      <w:pPr>
        <w:pStyle w:val="Subtitle"/>
        <w:contextualSpacing w:val="0"/>
        <w:rPr>
          <w:rFonts w:ascii="Times New Roman" w:eastAsia="Times New Roman" w:hAnsi="Times New Roman" w:cs="Times New Roman"/>
        </w:rPr>
      </w:pPr>
      <w:bookmarkStart w:id="17" w:name="_6nrmk0gcspeu" w:colFirst="0" w:colLast="0"/>
      <w:bookmarkEnd w:id="17"/>
      <w:r>
        <w:rPr>
          <w:rFonts w:ascii="Times New Roman" w:eastAsia="Times New Roman" w:hAnsi="Times New Roman" w:cs="Times New Roman"/>
          <w:color w:val="1C4587"/>
        </w:rPr>
        <w:lastRenderedPageBreak/>
        <w:t>References</w:t>
      </w:r>
    </w:p>
    <w:p w:rsidR="00E069FD" w:rsidRDefault="00B40A40">
      <w:pPr>
        <w:contextualSpacing w:val="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color w:val="333333"/>
          <w:sz w:val="24"/>
          <w:szCs w:val="24"/>
        </w:rPr>
        <w:t xml:space="preserve">“Home.” </w:t>
      </w:r>
      <w:r>
        <w:rPr>
          <w:rFonts w:ascii="Times New Roman" w:eastAsia="Times New Roman" w:hAnsi="Times New Roman" w:cs="Times New Roman"/>
          <w:i/>
          <w:color w:val="333333"/>
          <w:sz w:val="24"/>
          <w:szCs w:val="24"/>
        </w:rPr>
        <w:t>CRYPTO News</w:t>
      </w:r>
      <w:r>
        <w:rPr>
          <w:rFonts w:ascii="Times New Roman" w:eastAsia="Times New Roman" w:hAnsi="Times New Roman" w:cs="Times New Roman"/>
          <w:color w:val="333333"/>
          <w:sz w:val="24"/>
          <w:szCs w:val="24"/>
        </w:rPr>
        <w:t>, www.stupen.com/markets-news/the-world-set-a-new-record-for-renewable-power-in-2017-but-emissions-are-still-rising/.</w:t>
      </w:r>
    </w:p>
    <w:p w:rsidR="00E069FD" w:rsidRDefault="00E069FD">
      <w:pPr>
        <w:contextualSpacing w:val="0"/>
        <w:rPr>
          <w:rFonts w:ascii="Times New Roman" w:eastAsia="Times New Roman" w:hAnsi="Times New Roman" w:cs="Times New Roman"/>
        </w:rPr>
      </w:pPr>
    </w:p>
    <w:p w:rsidR="00E069FD" w:rsidRDefault="00B40A40">
      <w:pPr>
        <w:contextualSpacing w:val="0"/>
        <w:rPr>
          <w:rFonts w:ascii="Times New Roman" w:eastAsia="Times New Roman" w:hAnsi="Times New Roman" w:cs="Times New Roman"/>
        </w:rPr>
      </w:pPr>
      <w:r>
        <w:rPr>
          <w:rFonts w:ascii="Times New Roman" w:eastAsia="Times New Roman" w:hAnsi="Times New Roman" w:cs="Times New Roman"/>
        </w:rPr>
        <w:t xml:space="preserve">[2] “IEEE Code of Ethics”, </w:t>
      </w:r>
      <w:r>
        <w:rPr>
          <w:rFonts w:ascii="Times New Roman" w:eastAsia="Times New Roman" w:hAnsi="Times New Roman" w:cs="Times New Roman"/>
          <w:i/>
        </w:rPr>
        <w:t>ieee.org</w:t>
      </w:r>
      <w:r>
        <w:rPr>
          <w:rFonts w:ascii="Times New Roman" w:eastAsia="Times New Roman" w:hAnsi="Times New Roman" w:cs="Times New Roman"/>
        </w:rPr>
        <w:t xml:space="preserve">, 2017. [Online]. Available:  </w:t>
      </w:r>
      <w:hyperlink r:id="rId10">
        <w:r>
          <w:rPr>
            <w:rFonts w:ascii="Times New Roman" w:eastAsia="Times New Roman" w:hAnsi="Times New Roman" w:cs="Times New Roman"/>
            <w:color w:val="1155CC"/>
            <w:u w:val="single"/>
          </w:rPr>
          <w:t>http://www.ieee.org/about/corporate/governance/p7-8.html</w:t>
        </w:r>
      </w:hyperlink>
    </w:p>
    <w:p w:rsidR="00E069FD" w:rsidRDefault="00E069FD">
      <w:pPr>
        <w:contextualSpacing w:val="0"/>
        <w:rPr>
          <w:rFonts w:ascii="Times New Roman" w:eastAsia="Times New Roman" w:hAnsi="Times New Roman" w:cs="Times New Roman"/>
        </w:rPr>
      </w:pPr>
    </w:p>
    <w:p w:rsidR="00E069FD" w:rsidRDefault="00B40A40">
      <w:pPr>
        <w:contextualSpacing w:val="0"/>
        <w:rPr>
          <w:rFonts w:ascii="Times New Roman" w:eastAsia="Times New Roman" w:hAnsi="Times New Roman" w:cs="Times New Roman"/>
          <w:color w:val="333333"/>
          <w:highlight w:val="white"/>
        </w:rPr>
      </w:pPr>
      <w:r>
        <w:rPr>
          <w:rFonts w:ascii="Times New Roman" w:eastAsia="Times New Roman" w:hAnsi="Times New Roman" w:cs="Times New Roman"/>
        </w:rPr>
        <w:t>[3] Solar Energy Industries Association, “</w:t>
      </w:r>
      <w:r>
        <w:rPr>
          <w:rFonts w:ascii="Times New Roman" w:eastAsia="Times New Roman" w:hAnsi="Times New Roman" w:cs="Times New Roman"/>
          <w:color w:val="333333"/>
          <w:highlight w:val="white"/>
        </w:rPr>
        <w:t xml:space="preserve">Solar Industry Research Data.” (n.d.). [Online]. Available: from </w:t>
      </w:r>
      <w:hyperlink r:id="rId11">
        <w:r>
          <w:rPr>
            <w:rFonts w:ascii="Times New Roman" w:eastAsia="Times New Roman" w:hAnsi="Times New Roman" w:cs="Times New Roman"/>
            <w:color w:val="1155CC"/>
            <w:highlight w:val="white"/>
            <w:u w:val="single"/>
          </w:rPr>
          <w:t>https://www.seia.org/solar-industry-research-data</w:t>
        </w:r>
      </w:hyperlink>
      <w:r>
        <w:rPr>
          <w:rFonts w:ascii="Times New Roman" w:eastAsia="Times New Roman" w:hAnsi="Times New Roman" w:cs="Times New Roman"/>
          <w:color w:val="333333"/>
          <w:highlight w:val="white"/>
        </w:rPr>
        <w:br/>
      </w:r>
    </w:p>
    <w:p w:rsidR="00E069FD" w:rsidRDefault="00B40A40">
      <w:pPr>
        <w:contextualSpacing w:val="0"/>
        <w:rPr>
          <w:rFonts w:ascii="Times New Roman" w:eastAsia="Times New Roman" w:hAnsi="Times New Roman" w:cs="Times New Roman"/>
        </w:rPr>
      </w:pPr>
      <w:r>
        <w:rPr>
          <w:rFonts w:ascii="Times New Roman" w:eastAsia="Times New Roman" w:hAnsi="Times New Roman" w:cs="Times New Roman"/>
          <w:highlight w:val="white"/>
        </w:rPr>
        <w:t>[4]</w:t>
      </w:r>
      <w:r>
        <w:rPr>
          <w:rFonts w:ascii="Times New Roman" w:eastAsia="Times New Roman" w:hAnsi="Times New Roman" w:cs="Times New Roman"/>
        </w:rPr>
        <w:t xml:space="preserve"> Standards.ieee.org. (2018). </w:t>
      </w:r>
      <w:r>
        <w:rPr>
          <w:rFonts w:ascii="Times New Roman" w:eastAsia="Times New Roman" w:hAnsi="Times New Roman" w:cs="Times New Roman"/>
          <w:i/>
        </w:rPr>
        <w:t>IEEE 937-2007 - IEEE Recommended Practice for Installation and Maintenance of Lead-Acid Batteries for Photovoltaic (PV) S</w:t>
      </w:r>
      <w:r>
        <w:rPr>
          <w:rFonts w:ascii="Times New Roman" w:eastAsia="Times New Roman" w:hAnsi="Times New Roman" w:cs="Times New Roman"/>
          <w:i/>
        </w:rPr>
        <w:t>ystems</w:t>
      </w:r>
      <w:r>
        <w:rPr>
          <w:rFonts w:ascii="Times New Roman" w:eastAsia="Times New Roman" w:hAnsi="Times New Roman" w:cs="Times New Roman"/>
        </w:rPr>
        <w:t>. [online] Available at: https://standards.ieee.org/standard/937-2007.html [Accessed 2 Oct. 2018].</w:t>
      </w: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rPr>
          <w:rFonts w:ascii="Times New Roman" w:eastAsia="Times New Roman" w:hAnsi="Times New Roman" w:cs="Times New Roman"/>
          <w:color w:val="333333"/>
          <w:highlight w:val="white"/>
        </w:rPr>
      </w:pPr>
    </w:p>
    <w:p w:rsidR="00E069FD" w:rsidRDefault="00E069FD">
      <w:pPr>
        <w:contextualSpacing w:val="0"/>
      </w:pPr>
    </w:p>
    <w:sectPr w:rsidR="00E069F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26C7"/>
    <w:multiLevelType w:val="multilevel"/>
    <w:tmpl w:val="D0329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860C7"/>
    <w:multiLevelType w:val="multilevel"/>
    <w:tmpl w:val="05B415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BF61A3"/>
    <w:multiLevelType w:val="multilevel"/>
    <w:tmpl w:val="E6760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CB1D0A"/>
    <w:multiLevelType w:val="multilevel"/>
    <w:tmpl w:val="73562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4266C5"/>
    <w:multiLevelType w:val="multilevel"/>
    <w:tmpl w:val="A37EA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2046D6"/>
    <w:multiLevelType w:val="multilevel"/>
    <w:tmpl w:val="77AED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CA55CD"/>
    <w:multiLevelType w:val="multilevel"/>
    <w:tmpl w:val="B9D83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DF6BD2"/>
    <w:multiLevelType w:val="multilevel"/>
    <w:tmpl w:val="379CC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380A87"/>
    <w:multiLevelType w:val="multilevel"/>
    <w:tmpl w:val="3F68F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A15BCB"/>
    <w:multiLevelType w:val="multilevel"/>
    <w:tmpl w:val="A2869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236476B"/>
    <w:multiLevelType w:val="multilevel"/>
    <w:tmpl w:val="37DC3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0"/>
  </w:num>
  <w:num w:numId="5">
    <w:abstractNumId w:val="8"/>
  </w:num>
  <w:num w:numId="6">
    <w:abstractNumId w:val="5"/>
  </w:num>
  <w:num w:numId="7">
    <w:abstractNumId w:val="10"/>
  </w:num>
  <w:num w:numId="8">
    <w:abstractNumId w:val="6"/>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E069FD"/>
    <w:rsid w:val="004679CD"/>
    <w:rsid w:val="00B40A40"/>
    <w:rsid w:val="00E0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E594F"/>
  <w15:docId w15:val="{0F46D943-3A1E-4CA5-96D2-71FE73A45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eia.org/solar-industry-research-data" TargetMode="External"/><Relationship Id="rId5" Type="http://schemas.openxmlformats.org/officeDocument/2006/relationships/image" Target="media/image1.png"/><Relationship Id="rId10" Type="http://schemas.openxmlformats.org/officeDocument/2006/relationships/hyperlink" Target="http://www.ieee.org/about/corporate/governance/p7-8.html"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1643</Words>
  <Characters>9366</Characters>
  <Application>Microsoft Office Word</Application>
  <DocSecurity>0</DocSecurity>
  <Lines>78</Lines>
  <Paragraphs>21</Paragraphs>
  <ScaleCrop>false</ScaleCrop>
  <Company/>
  <LinksUpToDate>false</LinksUpToDate>
  <CharactersWithSpaces>10988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parkinson</cp:lastModifiedBy>
  <cp:revision>3</cp:revision>
  <dcterms:created xsi:type="dcterms:W3CDTF">2018-10-02T19:01:00Z</dcterms:created>
  <dcterms:modified xsi:type="dcterms:W3CDTF">2018-10-02T19:05:00Z</dcterms:modified>
</cp:coreProperties>
</file>