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A095" w14:textId="775EB6FE" w:rsidR="00CE3DAB" w:rsidRPr="00452E93" w:rsidRDefault="0058663C" w:rsidP="00CE3DAB">
      <w:pPr>
        <w:pStyle w:val="Title"/>
      </w:pPr>
      <w:r>
        <w:t>The Oscilloscope’s Trigger</w:t>
      </w:r>
    </w:p>
    <w:p w14:paraId="7CAB80C4" w14:textId="015AE40F" w:rsidR="00CE3DAB" w:rsidRDefault="00CE3DAB" w:rsidP="00CE3DAB">
      <w:pPr>
        <w:pStyle w:val="Heading1"/>
      </w:pPr>
      <w:r>
        <w:t>Laboratory Outline</w:t>
      </w:r>
    </w:p>
    <w:p w14:paraId="340C17AD" w14:textId="5804E9FE" w:rsidR="00CE3DAB" w:rsidRDefault="0058663C" w:rsidP="00CE3DAB">
      <w:r>
        <w:t>The Oscilloscope’s most important feature is its trigger. Unfortunately, it is also often overlooked by students who are in a hurry to see something/anything and write down a value. When asked what the scope is displaying and how that data was chosen for display, they will have little clue</w:t>
      </w:r>
      <w:r w:rsidR="00C014A3">
        <w:t>.</w:t>
      </w:r>
      <w:r>
        <w:t xml:space="preserve"> The knowledge of what an oscilloscope does is in the trigger.</w:t>
      </w:r>
      <w:r w:rsidRPr="0058663C">
        <w:t xml:space="preserve"> </w:t>
      </w:r>
      <w:r>
        <w:t>We will learn in greater detail how the oscilloscope achieves its function to produce a quasi-static display of periodic and near-periodic signals.</w:t>
      </w:r>
    </w:p>
    <w:p w14:paraId="14D18D81" w14:textId="0073F9D0" w:rsidR="004047C6" w:rsidRPr="00554CBC" w:rsidRDefault="004047C6" w:rsidP="004047C6">
      <w:pPr>
        <w:pStyle w:val="Heading1"/>
        <w:rPr>
          <w:sz w:val="32"/>
        </w:rPr>
      </w:pPr>
      <w:r w:rsidRPr="00554CBC">
        <w:rPr>
          <w:sz w:val="32"/>
        </w:rPr>
        <w:t>Learning Objectives</w:t>
      </w:r>
    </w:p>
    <w:p w14:paraId="5D80D5B9" w14:textId="5B647438" w:rsidR="000023FD" w:rsidRPr="00B65973" w:rsidRDefault="00313112" w:rsidP="004047C6">
      <w:pPr>
        <w:pStyle w:val="ListParagraph"/>
        <w:numPr>
          <w:ilvl w:val="0"/>
          <w:numId w:val="22"/>
        </w:numPr>
      </w:pPr>
      <w:r>
        <w:rPr>
          <w:noProof/>
        </w:rPr>
        <mc:AlternateContent>
          <mc:Choice Requires="wps">
            <w:drawing>
              <wp:anchor distT="45720" distB="45720" distL="114300" distR="114300" simplePos="0" relativeHeight="251741184" behindDoc="1" locked="0" layoutInCell="1" allowOverlap="1" wp14:anchorId="46902587" wp14:editId="6A0CAB5D">
                <wp:simplePos x="0" y="0"/>
                <wp:positionH relativeFrom="column">
                  <wp:posOffset>7389495</wp:posOffset>
                </wp:positionH>
                <wp:positionV relativeFrom="paragraph">
                  <wp:posOffset>48895</wp:posOffset>
                </wp:positionV>
                <wp:extent cx="1866900" cy="1404620"/>
                <wp:effectExtent l="0" t="0" r="19050" b="2222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4620"/>
                        </a:xfrm>
                        <a:prstGeom prst="rect">
                          <a:avLst/>
                        </a:prstGeom>
                        <a:solidFill>
                          <a:srgbClr val="FFFFFF"/>
                        </a:solidFill>
                        <a:ln w="9525">
                          <a:solidFill>
                            <a:srgbClr val="000000"/>
                          </a:solidFill>
                          <a:miter lim="800000"/>
                          <a:headEnd/>
                          <a:tailEnd/>
                        </a:ln>
                      </wps:spPr>
                      <wps:txbx>
                        <w:txbxContent>
                          <w:p w14:paraId="2ACB8635" w14:textId="77777777" w:rsidR="0060729F" w:rsidRPr="00CC6C2E" w:rsidRDefault="0060729F" w:rsidP="0060729F">
                            <w:pPr>
                              <w:rPr>
                                <w:rFonts w:eastAsiaTheme="minorEastAsia"/>
                                <w:b/>
                                <w:i/>
                              </w:rPr>
                            </w:pPr>
                            <w:r w:rsidRPr="00CC6C2E">
                              <w:rPr>
                                <w:rFonts w:eastAsiaTheme="minorEastAsia"/>
                                <w:b/>
                                <w:i/>
                              </w:rPr>
                              <w:t>Think about it…</w:t>
                            </w:r>
                          </w:p>
                          <w:p w14:paraId="5CE875CB" w14:textId="4C23792D" w:rsidR="0060729F" w:rsidRDefault="0060729F" w:rsidP="0060729F">
                            <w:pPr>
                              <w:jc w:val="both"/>
                            </w:pPr>
                            <w:r>
                              <w:rPr>
                                <w:rFonts w:eastAsiaTheme="minorEastAsia"/>
                              </w:rPr>
                              <w:t>Signals that are “nearly” periodic occur around us every day. The buzz of the honeybee, vibrations of a car engine, and sunlight hitting a solar panel</w:t>
                            </w:r>
                            <w:r w:rsidR="005C757F">
                              <w:rPr>
                                <w:rFonts w:eastAsiaTheme="minorEastAsia"/>
                              </w:rPr>
                              <w:t xml:space="preserve"> day-by-day</w:t>
                            </w:r>
                            <w:r>
                              <w:rPr>
                                <w:rFonts w:eastAsiaTheme="minorEastAsia"/>
                              </w:rPr>
                              <w:t xml:space="preserve"> all contain </w:t>
                            </w:r>
                            <w:r w:rsidR="00790C3E">
                              <w:rPr>
                                <w:rFonts w:eastAsiaTheme="minorEastAsia"/>
                              </w:rPr>
                              <w:t>measurable</w:t>
                            </w:r>
                            <w:r>
                              <w:rPr>
                                <w:rFonts w:eastAsiaTheme="minorEastAsia"/>
                              </w:rPr>
                              <w:t xml:space="preserve"> signals that show repetition. What periodic signals can you think of? How might those signals be measured electronically? What engineering solution might come from having that kind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02587" id="_x0000_t202" coordsize="21600,21600" o:spt="202" path="m,l,21600r21600,l21600,xe">
                <v:stroke joinstyle="miter"/>
                <v:path gradientshapeok="t" o:connecttype="rect"/>
              </v:shapetype>
              <v:shape id="Text Box 60" o:spid="_x0000_s1026" type="#_x0000_t202" style="position:absolute;left:0;text-align:left;margin-left:581.85pt;margin-top:3.85pt;width:147pt;height:110.6pt;z-index:-251575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">
                <v:textbox style="mso-fit-shape-to-text:t">
                  <w:txbxContent>
                    <w:p w14:paraId="2ACB8635" w14:textId="77777777" w:rsidR="0060729F" w:rsidRPr="00CC6C2E" w:rsidRDefault="0060729F" w:rsidP="0060729F">
                      <w:pPr>
                        <w:rPr>
                          <w:rFonts w:eastAsiaTheme="minorEastAsia"/>
                          <w:b/>
                          <w:i/>
                        </w:rPr>
                      </w:pPr>
                      <w:r w:rsidRPr="00CC6C2E">
                        <w:rPr>
                          <w:rFonts w:eastAsiaTheme="minorEastAsia"/>
                          <w:b/>
                          <w:i/>
                        </w:rPr>
                        <w:t>Think about it…</w:t>
                      </w:r>
                    </w:p>
                    <w:p w14:paraId="5CE875CB" w14:textId="4C23792D" w:rsidR="0060729F" w:rsidRDefault="0060729F" w:rsidP="0060729F">
                      <w:pPr>
                        <w:jc w:val="both"/>
                      </w:pPr>
                      <w:r>
                        <w:rPr>
                          <w:rFonts w:eastAsiaTheme="minorEastAsia"/>
                        </w:rPr>
                        <w:t>Signals that are “nearly” periodic occur around us every day. The buzz of the honeybee, vibrations of a car engine, and sunlight hitting a solar panel</w:t>
                      </w:r>
                      <w:r w:rsidR="005C757F">
                        <w:rPr>
                          <w:rFonts w:eastAsiaTheme="minorEastAsia"/>
                        </w:rPr>
                        <w:t xml:space="preserve"> day-by-day</w:t>
                      </w:r>
                      <w:r>
                        <w:rPr>
                          <w:rFonts w:eastAsiaTheme="minorEastAsia"/>
                        </w:rPr>
                        <w:t xml:space="preserve"> all contain </w:t>
                      </w:r>
                      <w:r w:rsidR="00790C3E">
                        <w:rPr>
                          <w:rFonts w:eastAsiaTheme="minorEastAsia"/>
                        </w:rPr>
                        <w:t>measurable</w:t>
                      </w:r>
                      <w:r>
                        <w:rPr>
                          <w:rFonts w:eastAsiaTheme="minorEastAsia"/>
                        </w:rPr>
                        <w:t xml:space="preserve"> signals that show repetition. What periodic signals can you think of? How might those signals be measured electronically? What engineering solution might come from having that kind of information?</w:t>
                      </w:r>
                    </w:p>
                  </w:txbxContent>
                </v:textbox>
              </v:shape>
            </w:pict>
          </mc:Fallback>
        </mc:AlternateContent>
      </w:r>
      <w:r w:rsidR="0058663C">
        <w:t>Adjust an oscilloscope’s horizontal axis, vertical axis, and trigger to purposely explore a signal</w:t>
      </w:r>
      <w:r>
        <w:t xml:space="preserve"> with known parameters</w:t>
      </w:r>
      <w:r w:rsidR="000023FD">
        <w:t>.</w:t>
      </w:r>
    </w:p>
    <w:p w14:paraId="3B758A9D" w14:textId="66B8D230" w:rsidR="00277568" w:rsidRDefault="00277568" w:rsidP="0058663C">
      <w:pPr>
        <w:pStyle w:val="Heading2"/>
      </w:pPr>
      <w:r>
        <w:t>Introduction</w:t>
      </w:r>
    </w:p>
    <w:p w14:paraId="08EE7889" w14:textId="55F4AC33" w:rsidR="000A6B9A" w:rsidRDefault="00313112" w:rsidP="00313112">
      <w:pPr>
        <w:spacing w:line="276" w:lineRule="auto"/>
      </w:pPr>
      <w:r>
        <w:t>To</w:t>
      </w:r>
      <w:r w:rsidR="0060729F">
        <w:t xml:space="preserve"> analyze voltages that vary with time, we must use </w:t>
      </w:r>
      <w:r w:rsidR="0060729F" w:rsidRPr="0052558F">
        <w:rPr>
          <w:i/>
        </w:rPr>
        <w:t xml:space="preserve">a measurement device that can </w:t>
      </w:r>
      <w:r w:rsidR="0060729F" w:rsidRPr="001221E4">
        <w:rPr>
          <w:i/>
        </w:rPr>
        <w:t>capture</w:t>
      </w:r>
      <w:r w:rsidR="0060729F">
        <w:t xml:space="preserve"> </w:t>
      </w:r>
      <w:r w:rsidR="0060729F" w:rsidRPr="001221E4">
        <w:rPr>
          <w:i/>
        </w:rPr>
        <w:t>a</w:t>
      </w:r>
      <w:r w:rsidR="0060729F">
        <w:t xml:space="preserve"> </w:t>
      </w:r>
      <w:r w:rsidR="0060729F" w:rsidRPr="001221E4">
        <w:rPr>
          <w:i/>
        </w:rPr>
        <w:t>time history</w:t>
      </w:r>
      <w:r w:rsidR="0060729F">
        <w:t xml:space="preserve"> of those voltages. This device is called an </w:t>
      </w:r>
      <w:r w:rsidR="0060729F" w:rsidRPr="001221E4">
        <w:rPr>
          <w:b/>
        </w:rPr>
        <w:t>oscilloscope</w:t>
      </w:r>
      <w:r w:rsidR="0060729F">
        <w:rPr>
          <w:b/>
        </w:rPr>
        <w:t xml:space="preserve"> </w:t>
      </w:r>
      <w:r w:rsidR="0060729F" w:rsidRPr="0060729F">
        <w:t xml:space="preserve">which you </w:t>
      </w:r>
      <w:r w:rsidR="0058663C">
        <w:t xml:space="preserve">have probably already used without full </w:t>
      </w:r>
      <w:r>
        <w:t>appreciation for the “magic under the hood</w:t>
      </w:r>
      <w:r w:rsidR="0060729F">
        <w:t>.</w:t>
      </w:r>
      <w:r>
        <w:t>”</w:t>
      </w:r>
      <w:r w:rsidR="0060729F">
        <w:t xml:space="preserve"> </w:t>
      </w:r>
    </w:p>
    <w:p w14:paraId="35A549FE" w14:textId="3FFF3A09" w:rsidR="00AE3C20" w:rsidRPr="00A74470" w:rsidRDefault="00AE3C20" w:rsidP="00AE3C20">
      <w:pPr>
        <w:pStyle w:val="Heading2"/>
      </w:pPr>
      <w:r w:rsidRPr="00A74470">
        <w:t>Oscilloscope</w:t>
      </w:r>
    </w:p>
    <w:p w14:paraId="21145EA1" w14:textId="5FDF28A8" w:rsidR="00AE3C20" w:rsidRDefault="00AE3C20" w:rsidP="00AE3C20">
      <w:pPr>
        <w:rPr>
          <w:rFonts w:ascii="Calibri" w:eastAsia="Calibri" w:hAnsi="Calibri" w:cs="Times New Roman"/>
        </w:rPr>
      </w:pPr>
      <w:r w:rsidRPr="00A74470">
        <w:t xml:space="preserve">The oscilloscope (often called an “o-scope” or “scope” for short) is a measurement device that can capture a time history of a signal. At first glance, it appears to be a very complex piece of hardware. As you learn to use it, however, you will learn that most common adjustments use only a few of the controls present on the front panel of the device. </w:t>
      </w:r>
      <w:r w:rsidR="005F1986">
        <w:t>The h</w:t>
      </w:r>
      <w:r w:rsidRPr="00A74470">
        <w:t xml:space="preserve">orizontal </w:t>
      </w:r>
      <w:r w:rsidR="005F1986">
        <w:t>control</w:t>
      </w:r>
      <w:r w:rsidRPr="00A74470">
        <w:t xml:space="preserve"> change</w:t>
      </w:r>
      <w:r w:rsidR="005F1986">
        <w:t>s</w:t>
      </w:r>
      <w:r w:rsidRPr="00A74470">
        <w:t xml:space="preserve"> the scale of the time axis allowing you to see more </w:t>
      </w:r>
      <w:r w:rsidR="005F1986">
        <w:t>and</w:t>
      </w:r>
      <w:r w:rsidRPr="00A74470">
        <w:t xml:space="preserve"> less</w:t>
      </w:r>
      <w:r w:rsidR="005F1986">
        <w:t xml:space="preserve"> </w:t>
      </w:r>
      <w:r w:rsidRPr="00A74470">
        <w:t>time range of the waveform</w:t>
      </w:r>
      <w:r w:rsidR="005F1986">
        <w:t xml:space="preserve"> as needed</w:t>
      </w:r>
      <w:r w:rsidRPr="00A74470">
        <w:t xml:space="preserve">. </w:t>
      </w:r>
      <w:r w:rsidR="005F1986">
        <w:t>The vertical control</w:t>
      </w:r>
      <w:r w:rsidRPr="00A74470">
        <w:t xml:space="preserve"> change</w:t>
      </w:r>
      <w:r w:rsidR="005F1986">
        <w:t>s</w:t>
      </w:r>
      <w:r w:rsidRPr="00A74470">
        <w:t xml:space="preserve"> the scale of the voltage axis allowing you to shrink the </w:t>
      </w:r>
      <w:r w:rsidR="005F1986">
        <w:t xml:space="preserve">display’s height of the </w:t>
      </w:r>
      <w:r w:rsidRPr="00A74470">
        <w:t xml:space="preserve">waveform so that it fits within the screen or expand it to better fill the screen and make a more-accurate </w:t>
      </w:r>
      <w:r w:rsidR="005F1986">
        <w:t xml:space="preserve">voltage </w:t>
      </w:r>
      <w:r w:rsidRPr="00A74470">
        <w:t xml:space="preserve">measurement. </w:t>
      </w:r>
      <w:r w:rsidR="005F1986">
        <w:t>A</w:t>
      </w:r>
      <w:r w:rsidRPr="00A74470">
        <w:t xml:space="preserve"> third menu consists of the triggering controls. The description of the trigger is less intuitive than scale so we will spend much more </w:t>
      </w:r>
      <w:r w:rsidR="005F1986">
        <w:t>time investigating its key role. For now, just remember that</w:t>
      </w:r>
      <w:r w:rsidRPr="00A74470">
        <w:t xml:space="preserve"> </w:t>
      </w:r>
      <w:r w:rsidR="005F1986">
        <w:rPr>
          <w:b/>
        </w:rPr>
        <w:t>t</w:t>
      </w:r>
      <w:r w:rsidRPr="00A74470">
        <w:rPr>
          <w:b/>
        </w:rPr>
        <w:t>he</w:t>
      </w:r>
      <w:r>
        <w:rPr>
          <w:b/>
        </w:rPr>
        <w:t xml:space="preserve"> oscilloscope</w:t>
      </w:r>
      <w:r w:rsidR="00D722FB">
        <w:rPr>
          <w:b/>
        </w:rPr>
        <w:t>’s</w:t>
      </w:r>
      <w:r w:rsidRPr="00A74470">
        <w:rPr>
          <w:b/>
        </w:rPr>
        <w:t xml:space="preserve"> trigger aids in displaying voltage waveforms in a human-</w:t>
      </w:r>
      <w:r w:rsidRPr="00A74470">
        <w:rPr>
          <w:rFonts w:ascii="Calibri" w:eastAsia="Calibri" w:hAnsi="Calibri" w:cs="Times New Roman"/>
          <w:b/>
        </w:rPr>
        <w:t>readable format.</w:t>
      </w:r>
    </w:p>
    <w:p w14:paraId="257F19A9" w14:textId="6DA8D59F" w:rsidR="00AE3C20" w:rsidRDefault="00AE3C20" w:rsidP="00AE3C20">
      <w:pPr>
        <w:rPr>
          <w:rFonts w:ascii="Arial" w:eastAsia="Calibri" w:hAnsi="Arial" w:cs="Times New Roman"/>
          <w:color w:val="FF0000"/>
          <w:sz w:val="18"/>
          <w:szCs w:val="18"/>
        </w:rPr>
      </w:pPr>
      <w:r w:rsidRPr="00A74470">
        <w:rPr>
          <w:rFonts w:ascii="Arial" w:eastAsia="Calibri" w:hAnsi="Arial" w:cs="Times New Roman"/>
          <w:noProof/>
          <w:color w:val="FF0000"/>
          <w:sz w:val="18"/>
          <w:szCs w:val="18"/>
        </w:rPr>
        <w:lastRenderedPageBreak/>
        <w:drawing>
          <wp:inline distT="0" distB="0" distL="0" distR="0" wp14:anchorId="2DE4A224" wp14:editId="02E06FC0">
            <wp:extent cx="2529384" cy="1323975"/>
            <wp:effectExtent l="0" t="0" r="444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3807" cy="1341994"/>
                    </a:xfrm>
                    <a:prstGeom prst="rect">
                      <a:avLst/>
                    </a:prstGeom>
                    <a:noFill/>
                    <a:ln>
                      <a:noFill/>
                    </a:ln>
                  </pic:spPr>
                </pic:pic>
              </a:graphicData>
            </a:graphic>
          </wp:inline>
        </w:drawing>
      </w:r>
      <w:r w:rsidRPr="00A74470">
        <w:rPr>
          <w:rFonts w:ascii="Calibri" w:eastAsia="Calibri" w:hAnsi="Calibri" w:cs="Times New Roman"/>
          <w:noProof/>
        </w:rPr>
        <w:drawing>
          <wp:inline distT="0" distB="0" distL="0" distR="0" wp14:anchorId="5794E761" wp14:editId="067D57BF">
            <wp:extent cx="2560166" cy="12954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7896" cy="1319551"/>
                    </a:xfrm>
                    <a:prstGeom prst="rect">
                      <a:avLst/>
                    </a:prstGeom>
                  </pic:spPr>
                </pic:pic>
              </a:graphicData>
            </a:graphic>
          </wp:inline>
        </w:drawing>
      </w:r>
      <w:r w:rsidRPr="00A74470">
        <w:rPr>
          <w:rFonts w:ascii="Arial" w:eastAsia="Calibri" w:hAnsi="Arial" w:cs="Times New Roman"/>
          <w:noProof/>
          <w:sz w:val="18"/>
          <w:szCs w:val="18"/>
        </w:rPr>
        <w:drawing>
          <wp:inline distT="0" distB="0" distL="0" distR="0" wp14:anchorId="119BF642" wp14:editId="2742FA79">
            <wp:extent cx="1875006" cy="1038225"/>
            <wp:effectExtent l="0" t="0" r="0" b="0"/>
            <wp:docPr id="7"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30072"/>
                    <a:stretch/>
                  </pic:blipFill>
                  <pic:spPr bwMode="auto">
                    <a:xfrm>
                      <a:off x="0" y="0"/>
                      <a:ext cx="1888605" cy="1045755"/>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vertAnchor="text" w:horzAnchor="margin" w:tblpY="-35"/>
        <w:tblW w:w="0" w:type="auto"/>
        <w:tblLook w:val="04A0" w:firstRow="1" w:lastRow="0" w:firstColumn="1" w:lastColumn="0" w:noHBand="0" w:noVBand="1"/>
      </w:tblPr>
      <w:tblGrid>
        <w:gridCol w:w="3854"/>
        <w:gridCol w:w="3854"/>
        <w:gridCol w:w="3812"/>
      </w:tblGrid>
      <w:tr w:rsidR="00AE3C20" w:rsidRPr="00A74470" w14:paraId="29B49F70" w14:textId="77777777" w:rsidTr="00D65B67">
        <w:tc>
          <w:tcPr>
            <w:tcW w:w="3854" w:type="dxa"/>
            <w:shd w:val="clear" w:color="auto" w:fill="auto"/>
            <w:vAlign w:val="center"/>
          </w:tcPr>
          <w:p w14:paraId="180833B3" w14:textId="77777777" w:rsidR="00AE3C20" w:rsidRPr="00A74470" w:rsidRDefault="00AE3C20" w:rsidP="00D65B67">
            <w:pPr>
              <w:spacing w:after="0" w:line="240" w:lineRule="auto"/>
              <w:jc w:val="center"/>
              <w:rPr>
                <w:rFonts w:ascii="Arial" w:eastAsia="Calibri" w:hAnsi="Arial" w:cs="Times New Roman"/>
                <w:sz w:val="18"/>
                <w:szCs w:val="18"/>
              </w:rPr>
            </w:pPr>
            <w:r w:rsidRPr="00A74470">
              <w:rPr>
                <w:rFonts w:ascii="Arial" w:eastAsia="Calibri" w:hAnsi="Arial" w:cs="Times New Roman"/>
                <w:sz w:val="18"/>
                <w:szCs w:val="18"/>
              </w:rPr>
              <w:t>(a)</w:t>
            </w:r>
          </w:p>
        </w:tc>
        <w:tc>
          <w:tcPr>
            <w:tcW w:w="3854" w:type="dxa"/>
            <w:shd w:val="clear" w:color="auto" w:fill="auto"/>
            <w:vAlign w:val="center"/>
          </w:tcPr>
          <w:p w14:paraId="0DB42290" w14:textId="77777777" w:rsidR="00AE3C20" w:rsidRPr="00A74470" w:rsidRDefault="00AE3C20" w:rsidP="00D65B67">
            <w:pPr>
              <w:keepNext/>
              <w:spacing w:after="0" w:line="240" w:lineRule="auto"/>
              <w:jc w:val="center"/>
              <w:rPr>
                <w:rFonts w:ascii="Arial" w:eastAsia="Calibri" w:hAnsi="Arial" w:cs="Times New Roman"/>
                <w:sz w:val="18"/>
                <w:szCs w:val="18"/>
              </w:rPr>
            </w:pPr>
            <w:r w:rsidRPr="00A74470">
              <w:rPr>
                <w:rFonts w:ascii="Arial" w:eastAsia="Calibri" w:hAnsi="Arial" w:cs="Times New Roman"/>
                <w:sz w:val="18"/>
                <w:szCs w:val="18"/>
              </w:rPr>
              <w:t>(b)</w:t>
            </w:r>
          </w:p>
        </w:tc>
        <w:tc>
          <w:tcPr>
            <w:tcW w:w="3812" w:type="dxa"/>
          </w:tcPr>
          <w:p w14:paraId="529E9B32" w14:textId="77777777" w:rsidR="00AE3C20" w:rsidRPr="00A74470" w:rsidRDefault="00AE3C20" w:rsidP="00D65B67">
            <w:pPr>
              <w:keepNext/>
              <w:spacing w:after="0" w:line="240" w:lineRule="auto"/>
              <w:jc w:val="center"/>
              <w:rPr>
                <w:rFonts w:ascii="Arial" w:eastAsia="Calibri" w:hAnsi="Arial" w:cs="Times New Roman"/>
                <w:sz w:val="18"/>
                <w:szCs w:val="18"/>
              </w:rPr>
            </w:pPr>
            <w:r>
              <w:rPr>
                <w:rFonts w:ascii="Arial" w:eastAsia="Calibri" w:hAnsi="Arial" w:cs="Times New Roman"/>
                <w:sz w:val="18"/>
                <w:szCs w:val="18"/>
              </w:rPr>
              <w:t>(c)</w:t>
            </w:r>
          </w:p>
        </w:tc>
      </w:tr>
    </w:tbl>
    <w:p w14:paraId="1155501A" w14:textId="6F339196" w:rsidR="00AE3C20" w:rsidRPr="00A74470" w:rsidRDefault="00AE3C20" w:rsidP="00AE3C20">
      <w:pPr>
        <w:rPr>
          <w:rFonts w:ascii="Arial" w:eastAsia="Calibri" w:hAnsi="Arial" w:cs="Times New Roman"/>
          <w:color w:val="FF0000"/>
          <w:sz w:val="18"/>
          <w:szCs w:val="18"/>
        </w:rPr>
      </w:pPr>
    </w:p>
    <w:p w14:paraId="10EEA2B5" w14:textId="0E8C17E8" w:rsidR="00AE3C20" w:rsidRDefault="00AE3C20" w:rsidP="00AE3C20">
      <w:pPr>
        <w:jc w:val="center"/>
        <w:rPr>
          <w:rFonts w:ascii="Calibri" w:eastAsia="Calibri" w:hAnsi="Calibri" w:cs="Times New Roman"/>
          <w:i/>
          <w:iCs/>
          <w:color w:val="44546A"/>
          <w:sz w:val="24"/>
          <w:szCs w:val="24"/>
        </w:rPr>
      </w:pPr>
      <w:r w:rsidRPr="00A74470">
        <w:rPr>
          <w:rFonts w:ascii="Calibri" w:eastAsia="Calibri" w:hAnsi="Calibri" w:cs="Times New Roman"/>
          <w:b/>
          <w:i/>
          <w:iCs/>
          <w:color w:val="44546A"/>
          <w:sz w:val="24"/>
          <w:szCs w:val="24"/>
        </w:rPr>
        <w:t xml:space="preserve">Figure </w:t>
      </w:r>
      <w:r w:rsidR="002F6D6C">
        <w:rPr>
          <w:rFonts w:ascii="Calibri" w:eastAsia="Calibri" w:hAnsi="Calibri" w:cs="Times New Roman"/>
          <w:b/>
          <w:i/>
          <w:iCs/>
          <w:color w:val="44546A"/>
          <w:sz w:val="24"/>
          <w:szCs w:val="24"/>
        </w:rPr>
        <w:t>2</w:t>
      </w:r>
      <w:r w:rsidRPr="00A74470">
        <w:rPr>
          <w:rFonts w:ascii="Calibri" w:eastAsia="Calibri" w:hAnsi="Calibri" w:cs="Times New Roman"/>
          <w:b/>
          <w:i/>
          <w:iCs/>
          <w:color w:val="44546A"/>
          <w:sz w:val="24"/>
          <w:szCs w:val="24"/>
        </w:rPr>
        <w:t xml:space="preserve">: </w:t>
      </w:r>
      <w:r w:rsidRPr="00A74470">
        <w:rPr>
          <w:rFonts w:ascii="Calibri" w:eastAsia="Calibri" w:hAnsi="Calibri" w:cs="Times New Roman"/>
          <w:i/>
          <w:iCs/>
          <w:color w:val="44546A"/>
          <w:sz w:val="24"/>
          <w:szCs w:val="24"/>
        </w:rPr>
        <w:t>A photo of the KEYSIGHT oscilloscope</w:t>
      </w:r>
      <w:r>
        <w:rPr>
          <w:rFonts w:ascii="Calibri" w:eastAsia="Calibri" w:hAnsi="Calibri" w:cs="Times New Roman"/>
          <w:i/>
          <w:iCs/>
          <w:color w:val="44546A"/>
          <w:sz w:val="24"/>
          <w:szCs w:val="24"/>
        </w:rPr>
        <w:t xml:space="preserve">, </w:t>
      </w:r>
      <w:r w:rsidRPr="00A74470">
        <w:rPr>
          <w:rFonts w:ascii="Calibri" w:eastAsia="Calibri" w:hAnsi="Calibri" w:cs="Times New Roman"/>
          <w:i/>
          <w:iCs/>
          <w:color w:val="44546A"/>
          <w:sz w:val="24"/>
          <w:szCs w:val="24"/>
        </w:rPr>
        <w:t>our physical model of it</w:t>
      </w:r>
      <w:r>
        <w:rPr>
          <w:rFonts w:ascii="Calibri" w:eastAsia="Calibri" w:hAnsi="Calibri" w:cs="Times New Roman"/>
          <w:i/>
          <w:iCs/>
          <w:color w:val="44546A"/>
          <w:sz w:val="24"/>
          <w:szCs w:val="24"/>
        </w:rPr>
        <w:t xml:space="preserve">, and </w:t>
      </w:r>
      <w:r w:rsidR="002F6D6C">
        <w:rPr>
          <w:rFonts w:ascii="Calibri" w:eastAsia="Calibri" w:hAnsi="Calibri" w:cs="Times New Roman"/>
          <w:i/>
          <w:iCs/>
          <w:color w:val="44546A"/>
          <w:sz w:val="24"/>
          <w:szCs w:val="24"/>
        </w:rPr>
        <w:t xml:space="preserve">common </w:t>
      </w:r>
      <w:r>
        <w:rPr>
          <w:rFonts w:ascii="Calibri" w:eastAsia="Calibri" w:hAnsi="Calibri" w:cs="Times New Roman"/>
          <w:i/>
          <w:iCs/>
          <w:color w:val="44546A"/>
          <w:sz w:val="24"/>
          <w:szCs w:val="24"/>
        </w:rPr>
        <w:t>schematic symbols for two channels</w:t>
      </w:r>
      <w:r w:rsidRPr="00A74470">
        <w:rPr>
          <w:rFonts w:ascii="Calibri" w:eastAsia="Calibri" w:hAnsi="Calibri" w:cs="Times New Roman"/>
          <w:i/>
          <w:iCs/>
          <w:color w:val="44546A"/>
          <w:sz w:val="24"/>
          <w:szCs w:val="24"/>
        </w:rPr>
        <w:t>.</w:t>
      </w:r>
      <w:r w:rsidR="002F6D6C">
        <w:rPr>
          <w:rFonts w:ascii="Calibri" w:eastAsia="Calibri" w:hAnsi="Calibri" w:cs="Times New Roman"/>
          <w:i/>
          <w:iCs/>
          <w:color w:val="44546A"/>
          <w:sz w:val="24"/>
          <w:szCs w:val="24"/>
        </w:rPr>
        <w:t xml:space="preserve"> In ECE110, often only a label (and no symbol) will be used.</w:t>
      </w:r>
    </w:p>
    <w:p w14:paraId="4919C9C9" w14:textId="74A3D6E7" w:rsidR="00313112" w:rsidRDefault="00313112" w:rsidP="00313112">
      <w:r>
        <w:t xml:space="preserve">On the oscilloscope, press the </w:t>
      </w:r>
      <w:r w:rsidRPr="00907860">
        <w:rPr>
          <w:b/>
        </w:rPr>
        <w:t>Default</w:t>
      </w:r>
      <w:r>
        <w:t xml:space="preserve"> setup, then </w:t>
      </w:r>
      <w:r w:rsidRPr="00907860">
        <w:rPr>
          <w:b/>
        </w:rPr>
        <w:t>attach Channel 1 and Channel 2</w:t>
      </w:r>
      <w:r>
        <w:t xml:space="preserve"> of the scope to the circuit locations shown in the schematic below. Always press Default before using the scope to clear any strange modes the previous user set.</w:t>
      </w:r>
    </w:p>
    <w:p w14:paraId="6E17BDD7" w14:textId="204BAFE1" w:rsidR="008D2657" w:rsidRDefault="00313112" w:rsidP="002F6D6C">
      <w:r>
        <w:rPr>
          <w:noProof/>
        </w:rPr>
        <mc:AlternateContent>
          <mc:Choice Requires="wps">
            <w:drawing>
              <wp:anchor distT="45720" distB="45720" distL="114300" distR="114300" simplePos="0" relativeHeight="251769856" behindDoc="1" locked="0" layoutInCell="1" allowOverlap="1" wp14:anchorId="5F2031B7" wp14:editId="4B392EA4">
                <wp:simplePos x="0" y="0"/>
                <wp:positionH relativeFrom="column">
                  <wp:posOffset>7397115</wp:posOffset>
                </wp:positionH>
                <wp:positionV relativeFrom="paragraph">
                  <wp:posOffset>635</wp:posOffset>
                </wp:positionV>
                <wp:extent cx="1624013" cy="1690687"/>
                <wp:effectExtent l="0" t="0" r="14605" b="241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013" cy="1690687"/>
                        </a:xfrm>
                        <a:prstGeom prst="rect">
                          <a:avLst/>
                        </a:prstGeom>
                        <a:solidFill>
                          <a:srgbClr val="FFFFFF"/>
                        </a:solidFill>
                        <a:ln w="9525">
                          <a:solidFill>
                            <a:srgbClr val="000000"/>
                          </a:solidFill>
                          <a:miter lim="800000"/>
                          <a:headEnd/>
                          <a:tailEnd/>
                        </a:ln>
                      </wps:spPr>
                      <wps:txbx>
                        <w:txbxContent>
                          <w:p w14:paraId="0892374E" w14:textId="77777777" w:rsidR="00762980" w:rsidRPr="000D1CC2" w:rsidRDefault="00762980" w:rsidP="00762980">
                            <w:pPr>
                              <w:rPr>
                                <w:b/>
                                <w:i/>
                              </w:rPr>
                            </w:pPr>
                            <w:r w:rsidRPr="000D1CC2">
                              <w:rPr>
                                <w:b/>
                                <w:i/>
                              </w:rPr>
                              <w:t>Think about it…</w:t>
                            </w:r>
                          </w:p>
                          <w:p w14:paraId="6C60519F" w14:textId="7E2397DE" w:rsidR="00762980" w:rsidRDefault="00762980" w:rsidP="00762980">
                            <w:pPr>
                              <w:jc w:val="both"/>
                            </w:pPr>
                            <w:r>
                              <w:t xml:space="preserve">If your Single mode plot doesn’t match your expectations, consider changing your time scale to 200 </w:t>
                            </w:r>
                            <w:proofErr w:type="spellStart"/>
                            <w:r>
                              <w:t>ms</w:t>
                            </w:r>
                            <w:proofErr w:type="spellEnd"/>
                            <w:r>
                              <w:t xml:space="preserve"> per division and trying again. Why does this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031B7" id="Text Box 2" o:spid="_x0000_s1027" type="#_x0000_t202" style="position:absolute;margin-left:582.45pt;margin-top:.05pt;width:127.9pt;height:133.1pt;z-index:-25154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37JwIAAE0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">
                <v:textbox>
                  <w:txbxContent>
                    <w:p w14:paraId="0892374E" w14:textId="77777777" w:rsidR="00762980" w:rsidRPr="000D1CC2" w:rsidRDefault="00762980" w:rsidP="00762980">
                      <w:pPr>
                        <w:rPr>
                          <w:b/>
                          <w:i/>
                        </w:rPr>
                      </w:pPr>
                      <w:r w:rsidRPr="000D1CC2">
                        <w:rPr>
                          <w:b/>
                          <w:i/>
                        </w:rPr>
                        <w:t>Think about it…</w:t>
                      </w:r>
                    </w:p>
                    <w:p w14:paraId="6C60519F" w14:textId="7E2397DE" w:rsidR="00762980" w:rsidRDefault="00762980" w:rsidP="00762980">
                      <w:pPr>
                        <w:jc w:val="both"/>
                      </w:pPr>
                      <w:r>
                        <w:t xml:space="preserve">If your Single mode plot doesn’t match your expectations, consider changing your time scale to 200 </w:t>
                      </w:r>
                      <w:proofErr w:type="spellStart"/>
                      <w:r>
                        <w:t>ms</w:t>
                      </w:r>
                      <w:proofErr w:type="spellEnd"/>
                      <w:r>
                        <w:t xml:space="preserve"> per division and trying again. Why does this matter?</w:t>
                      </w:r>
                    </w:p>
                  </w:txbxContent>
                </v:textbox>
              </v:shape>
            </w:pict>
          </mc:Fallback>
        </mc:AlternateContent>
      </w:r>
      <w:r w:rsidR="002F6D6C">
        <w:t xml:space="preserve">The simplest way to trigger the oscilloscope is to press the </w:t>
      </w:r>
      <w:r w:rsidR="002F6D6C" w:rsidRPr="00D17FF3">
        <w:rPr>
          <w:b/>
        </w:rPr>
        <w:t>Single</w:t>
      </w:r>
      <w:r w:rsidR="002F6D6C">
        <w:t xml:space="preserve"> button in the upper right of the oscilloscope’s front panel. The screen should go blank</w:t>
      </w:r>
      <w:r>
        <w:t xml:space="preserve"> for just a moment</w:t>
      </w:r>
      <w:r w:rsidR="002F6D6C">
        <w:t xml:space="preserve"> as the oscilloscope is </w:t>
      </w:r>
      <w:r w:rsidR="002F6D6C" w:rsidRPr="002F6D6C">
        <w:rPr>
          <w:i/>
        </w:rPr>
        <w:t>waiting for an event</w:t>
      </w:r>
      <w:r w:rsidR="002F6D6C">
        <w:t xml:space="preserve"> to tell it something interesting has occurred. For the oscilloscope in default mode</w:t>
      </w:r>
      <w:r w:rsidR="00F529BC">
        <w:t xml:space="preserve">, </w:t>
      </w:r>
      <w:r w:rsidR="00545565">
        <w:t>triggering means for the oscilloscope to wait</w:t>
      </w:r>
      <w:r w:rsidR="00F529BC">
        <w:t xml:space="preserve"> for </w:t>
      </w:r>
      <w:r w:rsidR="002F6D6C" w:rsidRPr="00545565">
        <w:rPr>
          <w:b/>
        </w:rPr>
        <w:t xml:space="preserve">a voltage that rises above </w:t>
      </w:r>
      <w:r w:rsidR="00F529BC" w:rsidRPr="00545565">
        <w:rPr>
          <w:b/>
        </w:rPr>
        <w:t>a set</w:t>
      </w:r>
      <w:r w:rsidR="002F6D6C" w:rsidRPr="00545565">
        <w:rPr>
          <w:b/>
        </w:rPr>
        <w:t xml:space="preserve"> threshold</w:t>
      </w:r>
      <w:r w:rsidR="002F6D6C">
        <w:t>.</w:t>
      </w:r>
    </w:p>
    <w:p w14:paraId="56FFC558" w14:textId="4E1431B0" w:rsidR="00C23DF1" w:rsidRDefault="00C050E7" w:rsidP="00C23DF1">
      <w:pPr>
        <w:jc w:val="center"/>
        <w:rPr>
          <w:noProof/>
        </w:rPr>
      </w:pPr>
      <w:r w:rsidRPr="00C050E7">
        <w:rPr>
          <w:noProof/>
        </w:rPr>
        <w:t xml:space="preserve"> </w:t>
      </w:r>
      <w:r>
        <w:rPr>
          <w:noProof/>
        </w:rPr>
        <w:drawing>
          <wp:inline distT="0" distB="0" distL="0" distR="0" wp14:anchorId="4698A723" wp14:editId="02335F76">
            <wp:extent cx="3803650" cy="21844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3650" cy="2184400"/>
                    </a:xfrm>
                    <a:prstGeom prst="rect">
                      <a:avLst/>
                    </a:prstGeom>
                    <a:noFill/>
                    <a:ln>
                      <a:noFill/>
                    </a:ln>
                  </pic:spPr>
                </pic:pic>
              </a:graphicData>
            </a:graphic>
          </wp:inline>
        </w:drawing>
      </w:r>
    </w:p>
    <w:p w14:paraId="4A7DCBC9" w14:textId="26D1EBED" w:rsidR="00C23DF1" w:rsidRDefault="00C23DF1" w:rsidP="00C23DF1">
      <w:pPr>
        <w:jc w:val="center"/>
        <w:rPr>
          <w:rFonts w:ascii="Calibri" w:eastAsia="Calibri" w:hAnsi="Calibri" w:cs="Times New Roman"/>
          <w:i/>
          <w:iCs/>
          <w:color w:val="44546A"/>
          <w:sz w:val="24"/>
          <w:szCs w:val="24"/>
        </w:rPr>
      </w:pPr>
      <w:r w:rsidRPr="00A74470">
        <w:rPr>
          <w:rFonts w:ascii="Calibri" w:eastAsia="Calibri" w:hAnsi="Calibri" w:cs="Times New Roman"/>
          <w:b/>
          <w:i/>
          <w:iCs/>
          <w:color w:val="44546A"/>
          <w:sz w:val="24"/>
          <w:szCs w:val="24"/>
        </w:rPr>
        <w:t xml:space="preserve">Figure </w:t>
      </w:r>
      <w:r>
        <w:rPr>
          <w:rFonts w:ascii="Calibri" w:eastAsia="Calibri" w:hAnsi="Calibri" w:cs="Times New Roman"/>
          <w:b/>
          <w:i/>
          <w:iCs/>
          <w:color w:val="44546A"/>
          <w:sz w:val="24"/>
          <w:szCs w:val="24"/>
        </w:rPr>
        <w:t>3</w:t>
      </w:r>
      <w:r w:rsidRPr="00A74470">
        <w:rPr>
          <w:rFonts w:ascii="Calibri" w:eastAsia="Calibri" w:hAnsi="Calibri" w:cs="Times New Roman"/>
          <w:b/>
          <w:i/>
          <w:iCs/>
          <w:color w:val="44546A"/>
          <w:sz w:val="24"/>
          <w:szCs w:val="24"/>
        </w:rPr>
        <w:t xml:space="preserve">: </w:t>
      </w:r>
      <w:r>
        <w:rPr>
          <w:rFonts w:ascii="Calibri" w:eastAsia="Calibri" w:hAnsi="Calibri" w:cs="Times New Roman"/>
          <w:i/>
          <w:iCs/>
          <w:color w:val="44546A"/>
          <w:sz w:val="24"/>
          <w:szCs w:val="24"/>
        </w:rPr>
        <w:t>Use the</w:t>
      </w:r>
      <w:r w:rsidRPr="00A74470">
        <w:rPr>
          <w:rFonts w:ascii="Calibri" w:eastAsia="Calibri" w:hAnsi="Calibri" w:cs="Times New Roman"/>
          <w:i/>
          <w:iCs/>
          <w:color w:val="44546A"/>
          <w:sz w:val="24"/>
          <w:szCs w:val="24"/>
        </w:rPr>
        <w:t xml:space="preserve"> oscilloscope</w:t>
      </w:r>
      <w:r>
        <w:rPr>
          <w:rFonts w:ascii="Calibri" w:eastAsia="Calibri" w:hAnsi="Calibri" w:cs="Times New Roman"/>
          <w:i/>
          <w:iCs/>
          <w:color w:val="44546A"/>
          <w:sz w:val="24"/>
          <w:szCs w:val="24"/>
        </w:rPr>
        <w:t xml:space="preserve"> to view the time-varying </w:t>
      </w:r>
      <w:r w:rsidR="008D2657">
        <w:rPr>
          <w:rFonts w:ascii="Calibri" w:eastAsia="Calibri" w:hAnsi="Calibri" w:cs="Times New Roman"/>
          <w:i/>
          <w:iCs/>
          <w:color w:val="44546A"/>
          <w:sz w:val="24"/>
          <w:szCs w:val="24"/>
        </w:rPr>
        <w:t xml:space="preserve">input and </w:t>
      </w:r>
      <w:r>
        <w:rPr>
          <w:rFonts w:ascii="Calibri" w:eastAsia="Calibri" w:hAnsi="Calibri" w:cs="Times New Roman"/>
          <w:i/>
          <w:iCs/>
          <w:color w:val="44546A"/>
          <w:sz w:val="24"/>
          <w:szCs w:val="24"/>
        </w:rPr>
        <w:t xml:space="preserve">output of </w:t>
      </w:r>
      <w:r w:rsidR="00C050E7">
        <w:rPr>
          <w:rFonts w:ascii="Calibri" w:eastAsia="Calibri" w:hAnsi="Calibri" w:cs="Times New Roman"/>
          <w:i/>
          <w:iCs/>
          <w:color w:val="44546A"/>
          <w:sz w:val="24"/>
          <w:szCs w:val="24"/>
        </w:rPr>
        <w:t>your oscillator</w:t>
      </w:r>
      <w:r w:rsidR="0001268E">
        <w:rPr>
          <w:rFonts w:ascii="Calibri" w:eastAsia="Calibri" w:hAnsi="Calibri" w:cs="Times New Roman"/>
          <w:i/>
          <w:iCs/>
          <w:color w:val="44546A"/>
          <w:sz w:val="24"/>
          <w:szCs w:val="24"/>
        </w:rPr>
        <w:t>, Channel 1 is the output</w:t>
      </w:r>
      <w:r>
        <w:rPr>
          <w:rFonts w:ascii="Calibri" w:eastAsia="Calibri" w:hAnsi="Calibri" w:cs="Times New Roman"/>
          <w:i/>
          <w:iCs/>
          <w:color w:val="44546A"/>
          <w:sz w:val="24"/>
          <w:szCs w:val="24"/>
        </w:rPr>
        <w:t>.</w:t>
      </w:r>
    </w:p>
    <w:p w14:paraId="22FF3970" w14:textId="45D12355" w:rsidR="00313112" w:rsidRDefault="00313112" w:rsidP="00313112">
      <w:r>
        <w:rPr>
          <w:noProof/>
        </w:rPr>
        <w:lastRenderedPageBreak/>
        <mc:AlternateContent>
          <mc:Choice Requires="wps">
            <w:drawing>
              <wp:anchor distT="45720" distB="45720" distL="114300" distR="114300" simplePos="0" relativeHeight="251755520" behindDoc="1" locked="0" layoutInCell="1" allowOverlap="1" wp14:anchorId="70034943" wp14:editId="435C02C6">
                <wp:simplePos x="0" y="0"/>
                <wp:positionH relativeFrom="column">
                  <wp:posOffset>7378700</wp:posOffset>
                </wp:positionH>
                <wp:positionV relativeFrom="paragraph">
                  <wp:posOffset>44450</wp:posOffset>
                </wp:positionV>
                <wp:extent cx="1880235" cy="5024755"/>
                <wp:effectExtent l="0" t="0" r="24765"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5024755"/>
                        </a:xfrm>
                        <a:prstGeom prst="rect">
                          <a:avLst/>
                        </a:prstGeom>
                        <a:solidFill>
                          <a:srgbClr val="FFFFFF"/>
                        </a:solidFill>
                        <a:ln w="9525">
                          <a:solidFill>
                            <a:srgbClr val="000000"/>
                          </a:solidFill>
                          <a:miter lim="800000"/>
                          <a:headEnd/>
                          <a:tailEnd/>
                        </a:ln>
                      </wps:spPr>
                      <wps:txbx>
                        <w:txbxContent>
                          <w:p w14:paraId="637034FB" w14:textId="06AC2E2B" w:rsidR="000D1CC2" w:rsidRPr="000D1CC2" w:rsidRDefault="00313112">
                            <w:pPr>
                              <w:rPr>
                                <w:b/>
                                <w:i/>
                              </w:rPr>
                            </w:pPr>
                            <w:r>
                              <w:rPr>
                                <w:b/>
                                <w:i/>
                              </w:rPr>
                              <w:t>An Analogy</w:t>
                            </w:r>
                            <w:r w:rsidRPr="000D1CC2">
                              <w:rPr>
                                <w:b/>
                                <w:i/>
                              </w:rPr>
                              <w:t xml:space="preserve"> </w:t>
                            </w:r>
                            <w:r w:rsidR="000D1CC2" w:rsidRPr="000D1CC2">
                              <w:rPr>
                                <w:b/>
                                <w:i/>
                              </w:rPr>
                              <w:t>…</w:t>
                            </w:r>
                          </w:p>
                          <w:p w14:paraId="7B188E48" w14:textId="71C168C2" w:rsidR="000D1CC2" w:rsidRDefault="000D1CC2" w:rsidP="009906A6">
                            <w:pPr>
                              <w:jc w:val="both"/>
                            </w:pPr>
                            <w:r>
                              <w:t xml:space="preserve">As you consider the oscilloscope’s trigger, imagine a photographer wishing to set up a camera to automatically photograph the phases of the moon by photographing it as it rises over the horizon in the East. Since the time of the moonrise will vary each day, snapping a photo every 24 hours will do no good. The photographer might rely on light from the moon to trigger the camera to snap the photo. </w:t>
                            </w:r>
                            <w:proofErr w:type="gramStart"/>
                            <w:r>
                              <w:t>Similar to</w:t>
                            </w:r>
                            <w:proofErr w:type="gramEnd"/>
                            <w:r>
                              <w:t xml:space="preserve"> the oscilloscope, the photographer’s system is waiting for a value to rise above a certain threshold before capturing data. The series of captured photographs will repeatedly show the moon at the same location above the horizon.</w:t>
                            </w:r>
                            <w:r w:rsidR="00313112" w:rsidRPr="00313112">
                              <w:rPr>
                                <w:noProof/>
                              </w:rPr>
                              <w:t xml:space="preserve"> </w:t>
                            </w:r>
                            <w:r w:rsidR="00313112">
                              <w:rPr>
                                <w:noProof/>
                              </w:rPr>
                              <w:drawing>
                                <wp:inline distT="0" distB="0" distL="0" distR="0" wp14:anchorId="2E288EF4" wp14:editId="5CF23A37">
                                  <wp:extent cx="1688465" cy="459105"/>
                                  <wp:effectExtent l="0" t="0" r="6985"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2"/>
                                          <a:stretch>
                                            <a:fillRect/>
                                          </a:stretch>
                                        </pic:blipFill>
                                        <pic:spPr>
                                          <a:xfrm>
                                            <a:off x="0" y="0"/>
                                            <a:ext cx="1688465" cy="4591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34943" id="_x0000_s1028" type="#_x0000_t202" style="position:absolute;margin-left:581pt;margin-top:3.5pt;width:148.05pt;height:395.65pt;z-index:-25156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">
                <v:textbox>
                  <w:txbxContent>
                    <w:p w14:paraId="637034FB" w14:textId="06AC2E2B" w:rsidR="000D1CC2" w:rsidRPr="000D1CC2" w:rsidRDefault="00313112">
                      <w:pPr>
                        <w:rPr>
                          <w:b/>
                          <w:i/>
                        </w:rPr>
                      </w:pPr>
                      <w:r>
                        <w:rPr>
                          <w:b/>
                          <w:i/>
                        </w:rPr>
                        <w:t>An Analogy</w:t>
                      </w:r>
                      <w:r w:rsidRPr="000D1CC2">
                        <w:rPr>
                          <w:b/>
                          <w:i/>
                        </w:rPr>
                        <w:t xml:space="preserve"> </w:t>
                      </w:r>
                      <w:r w:rsidR="000D1CC2" w:rsidRPr="000D1CC2">
                        <w:rPr>
                          <w:b/>
                          <w:i/>
                        </w:rPr>
                        <w:t>…</w:t>
                      </w:r>
                    </w:p>
                    <w:p w14:paraId="7B188E48" w14:textId="71C168C2" w:rsidR="000D1CC2" w:rsidRDefault="000D1CC2" w:rsidP="009906A6">
                      <w:pPr>
                        <w:jc w:val="both"/>
                      </w:pPr>
                      <w:r>
                        <w:t>As you consider the oscilloscope’s trigger, imagine a photographer wishing to set up a camera to automatically photograph the phases of the moon by photographing it as it rises over the horizon in the East. Since the time of the moonrise will vary each day, snapping a photo every 24 hours will do no good. The photographer might rely on light from the moon to trigger the camera to snap the photo. Similar to the oscilloscope, the photographer’s system is waiting for a value to rise above a certain threshold before capturing data. The series of captured photographs will repeatedly show the moon at the same location above the horizon.</w:t>
                      </w:r>
                      <w:r w:rsidR="00313112" w:rsidRPr="00313112">
                        <w:rPr>
                          <w:noProof/>
                        </w:rPr>
                        <w:t xml:space="preserve"> </w:t>
                      </w:r>
                      <w:r w:rsidR="00313112">
                        <w:rPr>
                          <w:noProof/>
                        </w:rPr>
                        <w:drawing>
                          <wp:inline distT="0" distB="0" distL="0" distR="0" wp14:anchorId="2E288EF4" wp14:editId="5CF23A37">
                            <wp:extent cx="1688465" cy="459105"/>
                            <wp:effectExtent l="0" t="0" r="6985"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3"/>
                                    <a:stretch>
                                      <a:fillRect/>
                                    </a:stretch>
                                  </pic:blipFill>
                                  <pic:spPr>
                                    <a:xfrm>
                                      <a:off x="0" y="0"/>
                                      <a:ext cx="1688465" cy="459105"/>
                                    </a:xfrm>
                                    <a:prstGeom prst="rect">
                                      <a:avLst/>
                                    </a:prstGeom>
                                  </pic:spPr>
                                </pic:pic>
                              </a:graphicData>
                            </a:graphic>
                          </wp:inline>
                        </w:drawing>
                      </w:r>
                    </w:p>
                  </w:txbxContent>
                </v:textbox>
              </v:shape>
            </w:pict>
          </mc:Fallback>
        </mc:AlternateContent>
      </w:r>
      <w:r w:rsidRPr="00907860">
        <w:rPr>
          <w:b/>
        </w:rPr>
        <w:t>Turn the “Trigger” knob</w:t>
      </w:r>
      <w:r>
        <w:t xml:space="preserve"> clockwise until the horizontal trigger line on the oscilloscope is near </w:t>
      </w:r>
      <m:oMath>
        <m:r>
          <w:rPr>
            <w:rFonts w:ascii="Cambria Math" w:hAnsi="Cambria Math"/>
          </w:rPr>
          <m:t>2 V</m:t>
        </m:r>
      </m:oMath>
      <w:r>
        <w:rPr>
          <w:rFonts w:eastAsiaTheme="minorEastAsia"/>
        </w:rPr>
        <w:t>.</w:t>
      </w:r>
    </w:p>
    <w:p w14:paraId="38C2A0FA" w14:textId="6FBCC7CF" w:rsidR="002F6D6C" w:rsidRDefault="002F6D6C" w:rsidP="002F6D6C">
      <w:pPr>
        <w:pStyle w:val="Question"/>
        <w:spacing w:after="240"/>
        <w:ind w:left="806"/>
      </w:pPr>
      <w:r>
        <w:t xml:space="preserve">Use the oscilloscope as shown in Figure 3 to measure the </w:t>
      </w:r>
      <w:r w:rsidR="008D2657">
        <w:t xml:space="preserve">input and </w:t>
      </w:r>
      <w:r>
        <w:t xml:space="preserve">output of the </w:t>
      </w:r>
      <w:r w:rsidR="003C5E1D">
        <w:t>(</w:t>
      </w:r>
      <w:r>
        <w:t>Schmitt trigger</w:t>
      </w:r>
      <w:r w:rsidR="003C5E1D">
        <w:t>)</w:t>
      </w:r>
      <w:r>
        <w:t xml:space="preserve"> inverter </w:t>
      </w:r>
      <w:r w:rsidR="009372C1">
        <w:t xml:space="preserve">by using the </w:t>
      </w:r>
      <w:r w:rsidR="009372C1" w:rsidRPr="00D17FF3">
        <w:t>Single</w:t>
      </w:r>
      <w:r w:rsidR="009372C1">
        <w:t xml:space="preserve"> run mode</w:t>
      </w:r>
      <w:r>
        <w:t xml:space="preserve">. Sketch </w:t>
      </w:r>
      <w:r w:rsidR="00C23DF1">
        <w:t>in Figure 4 the waveform</w:t>
      </w:r>
      <w:r>
        <w:t xml:space="preserve"> you see on the oscilloscope.</w:t>
      </w:r>
      <w:r w:rsidR="00975602">
        <w:t xml:space="preserve"> </w:t>
      </w:r>
      <w:r w:rsidR="00907860">
        <w:t>Verify that t</w:t>
      </w:r>
      <w:r w:rsidR="00975602">
        <w:t xml:space="preserve">he </w:t>
      </w:r>
      <w:r w:rsidR="00907860">
        <w:t xml:space="preserve">oscilloscope’s </w:t>
      </w:r>
      <m:oMath>
        <m:r>
          <w:rPr>
            <w:rFonts w:ascii="Cambria Math" w:hAnsi="Cambria Math"/>
          </w:rPr>
          <m:t>2</m:t>
        </m:r>
      </m:oMath>
      <w:r w:rsidR="00D17FF3">
        <w:t xml:space="preserve">-volt </w:t>
      </w:r>
      <w:r w:rsidR="00907860">
        <w:t xml:space="preserve">trigger is </w:t>
      </w:r>
      <w:r w:rsidR="00975602">
        <w:t>the value the plotted voltage reac</w:t>
      </w:r>
      <w:r w:rsidR="00907860">
        <w:t>hes in the center of the screen</w:t>
      </w:r>
      <w:r w:rsidR="00975602">
        <w:t>.</w:t>
      </w:r>
      <w:r w:rsidR="00762980" w:rsidRPr="00762980">
        <w:rPr>
          <w:noProof/>
        </w:rPr>
        <w:t xml:space="preserve"> </w:t>
      </w:r>
    </w:p>
    <w:p w14:paraId="04B343B5" w14:textId="77777777" w:rsidR="002F6D6C" w:rsidRDefault="002F6D6C" w:rsidP="002F6D6C">
      <w:pPr>
        <w:jc w:val="center"/>
      </w:pPr>
      <w:r>
        <w:rPr>
          <w:noProof/>
        </w:rPr>
        <w:drawing>
          <wp:inline distT="0" distB="0" distL="0" distR="0" wp14:anchorId="653057F7" wp14:editId="0AAB9A97">
            <wp:extent cx="3752850" cy="3019425"/>
            <wp:effectExtent l="0" t="0" r="0" b="952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l="11739" t="13043" r="2609" b="10386"/>
                    <a:stretch/>
                  </pic:blipFill>
                  <pic:spPr bwMode="auto">
                    <a:xfrm>
                      <a:off x="0" y="0"/>
                      <a:ext cx="3752850" cy="3019425"/>
                    </a:xfrm>
                    <a:prstGeom prst="rect">
                      <a:avLst/>
                    </a:prstGeom>
                    <a:noFill/>
                    <a:ln>
                      <a:noFill/>
                    </a:ln>
                    <a:extLst>
                      <a:ext uri="{53640926-AAD7-44D8-BBD7-CCE9431645EC}">
                        <a14:shadowObscured xmlns:a14="http://schemas.microsoft.com/office/drawing/2010/main"/>
                      </a:ext>
                    </a:extLst>
                  </pic:spPr>
                </pic:pic>
              </a:graphicData>
            </a:graphic>
          </wp:inline>
        </w:drawing>
      </w:r>
    </w:p>
    <w:p w14:paraId="08D41C01" w14:textId="5108340C" w:rsidR="005F72AC" w:rsidRDefault="002F6D6C" w:rsidP="00805AAC">
      <w:pPr>
        <w:spacing w:after="200" w:line="240" w:lineRule="auto"/>
        <w:jc w:val="center"/>
        <w:rPr>
          <w:rFonts w:ascii="Calibri" w:eastAsia="Calibri" w:hAnsi="Calibri" w:cs="Times New Roman"/>
          <w:i/>
          <w:iCs/>
          <w:color w:val="44546A"/>
          <w:sz w:val="24"/>
          <w:szCs w:val="24"/>
        </w:rPr>
      </w:pPr>
      <w:r w:rsidRPr="00A74470">
        <w:rPr>
          <w:rFonts w:ascii="Calibri" w:eastAsia="Calibri" w:hAnsi="Calibri" w:cs="Times New Roman"/>
          <w:b/>
          <w:i/>
          <w:iCs/>
          <w:color w:val="44546A"/>
          <w:sz w:val="24"/>
          <w:szCs w:val="24"/>
        </w:rPr>
        <w:t xml:space="preserve">Figure </w:t>
      </w:r>
      <w:r w:rsidR="00C23DF1">
        <w:rPr>
          <w:rFonts w:ascii="Calibri" w:eastAsia="Calibri" w:hAnsi="Calibri" w:cs="Times New Roman"/>
          <w:b/>
          <w:i/>
          <w:iCs/>
          <w:color w:val="44546A"/>
          <w:sz w:val="24"/>
          <w:szCs w:val="24"/>
        </w:rPr>
        <w:t>4</w:t>
      </w:r>
      <w:r w:rsidRPr="00A74470">
        <w:rPr>
          <w:rFonts w:ascii="Calibri" w:eastAsia="Calibri" w:hAnsi="Calibri" w:cs="Times New Roman"/>
          <w:i/>
          <w:iCs/>
          <w:color w:val="44546A"/>
          <w:sz w:val="24"/>
          <w:szCs w:val="24"/>
        </w:rPr>
        <w:t xml:space="preserve">: </w:t>
      </w:r>
      <w:r w:rsidR="00D17FF3">
        <w:rPr>
          <w:rFonts w:ascii="Calibri" w:eastAsia="Calibri" w:hAnsi="Calibri" w:cs="Times New Roman"/>
          <w:i/>
          <w:iCs/>
          <w:color w:val="44546A"/>
          <w:sz w:val="24"/>
          <w:szCs w:val="24"/>
        </w:rPr>
        <w:t>Plot</w:t>
      </w:r>
      <w:r>
        <w:rPr>
          <w:rFonts w:ascii="Calibri" w:eastAsia="Calibri" w:hAnsi="Calibri" w:cs="Times New Roman"/>
          <w:i/>
          <w:iCs/>
          <w:color w:val="44546A"/>
          <w:sz w:val="24"/>
          <w:szCs w:val="24"/>
        </w:rPr>
        <w:t xml:space="preserve"> the</w:t>
      </w:r>
      <w:r w:rsidR="00C050E7">
        <w:rPr>
          <w:rFonts w:ascii="Calibri" w:eastAsia="Calibri" w:hAnsi="Calibri" w:cs="Times New Roman"/>
          <w:i/>
          <w:iCs/>
          <w:color w:val="44546A"/>
          <w:sz w:val="24"/>
          <w:szCs w:val="24"/>
        </w:rPr>
        <w:t xml:space="preserve"> oscillator</w:t>
      </w:r>
      <w:r w:rsidRPr="007C1273">
        <w:rPr>
          <w:rFonts w:ascii="Calibri" w:eastAsia="Calibri" w:hAnsi="Calibri" w:cs="Times New Roman"/>
          <w:i/>
          <w:iCs/>
          <w:color w:val="44546A"/>
          <w:sz w:val="24"/>
          <w:szCs w:val="24"/>
        </w:rPr>
        <w:t xml:space="preserve">’s </w:t>
      </w:r>
      <w:r w:rsidR="00061FE3">
        <w:rPr>
          <w:rFonts w:ascii="Calibri" w:eastAsia="Calibri" w:hAnsi="Calibri" w:cs="Times New Roman"/>
          <w:i/>
          <w:iCs/>
          <w:color w:val="44546A"/>
          <w:sz w:val="24"/>
          <w:szCs w:val="24"/>
        </w:rPr>
        <w:t xml:space="preserve">input and </w:t>
      </w:r>
      <w:r>
        <w:rPr>
          <w:rFonts w:ascii="Calibri" w:eastAsia="Calibri" w:hAnsi="Calibri" w:cs="Times New Roman"/>
          <w:i/>
          <w:iCs/>
          <w:color w:val="44546A"/>
          <w:sz w:val="24"/>
          <w:szCs w:val="24"/>
        </w:rPr>
        <w:t>output</w:t>
      </w:r>
      <w:r w:rsidRPr="00A74470">
        <w:rPr>
          <w:rFonts w:ascii="Calibri" w:eastAsia="Calibri" w:hAnsi="Calibri" w:cs="Times New Roman"/>
          <w:i/>
          <w:iCs/>
          <w:color w:val="44546A"/>
          <w:sz w:val="24"/>
          <w:szCs w:val="24"/>
        </w:rPr>
        <w:t>.</w:t>
      </w:r>
      <w:r w:rsidR="00CF0461" w:rsidRPr="007C1273">
        <w:rPr>
          <w:rFonts w:ascii="Calibri" w:eastAsia="Calibri" w:hAnsi="Calibri" w:cs="Times New Roman"/>
          <w:i/>
          <w:iCs/>
          <w:color w:val="44546A"/>
          <w:sz w:val="24"/>
          <w:szCs w:val="24"/>
        </w:rPr>
        <w:t xml:space="preserve">  </w:t>
      </w:r>
      <w:r w:rsidR="007C1273" w:rsidRPr="007C1273">
        <w:rPr>
          <w:rFonts w:ascii="Calibri" w:eastAsia="Calibri" w:hAnsi="Calibri" w:cs="Times New Roman"/>
          <w:i/>
          <w:iCs/>
          <w:color w:val="44546A"/>
          <w:sz w:val="24"/>
          <w:szCs w:val="24"/>
        </w:rPr>
        <w:t>Please include time and voltage labels</w:t>
      </w:r>
      <w:r w:rsidR="00062471">
        <w:rPr>
          <w:rFonts w:ascii="Calibri" w:eastAsia="Calibri" w:hAnsi="Calibri" w:cs="Times New Roman"/>
          <w:i/>
          <w:iCs/>
          <w:color w:val="44546A"/>
          <w:sz w:val="24"/>
          <w:szCs w:val="24"/>
        </w:rPr>
        <w:t>, units, and ticks</w:t>
      </w:r>
      <w:r w:rsidR="007C1273" w:rsidRPr="007C1273">
        <w:rPr>
          <w:rFonts w:ascii="Calibri" w:eastAsia="Calibri" w:hAnsi="Calibri" w:cs="Times New Roman"/>
          <w:i/>
          <w:iCs/>
          <w:color w:val="44546A"/>
          <w:sz w:val="24"/>
          <w:szCs w:val="24"/>
        </w:rPr>
        <w:t>.</w:t>
      </w:r>
    </w:p>
    <w:p w14:paraId="5B4CED5E" w14:textId="06114349" w:rsidR="00BF5442" w:rsidRPr="001409DC" w:rsidRDefault="00BF5442" w:rsidP="00BF5442">
      <w:pPr>
        <w:pStyle w:val="Heading2"/>
      </w:pPr>
      <w:r>
        <w:t>Oscilloscope Triggering</w:t>
      </w:r>
    </w:p>
    <w:p w14:paraId="1BAFC357" w14:textId="1FEDB248" w:rsidR="007D7C1E" w:rsidRPr="00294B81" w:rsidRDefault="007D7C1E" w:rsidP="007D7C1E">
      <w:pPr>
        <w:pStyle w:val="Heading3"/>
      </w:pPr>
      <w:r>
        <w:t>Without Triggering</w:t>
      </w:r>
    </w:p>
    <w:p w14:paraId="1C247F42" w14:textId="3F1F1090" w:rsidR="00BF5442" w:rsidRDefault="00BF5442" w:rsidP="00BF5442">
      <w:pPr>
        <w:spacing w:line="276" w:lineRule="auto"/>
      </w:pPr>
      <w:r>
        <w:t xml:space="preserve">Suppose we input a periodic signal into </w:t>
      </w:r>
      <w:r w:rsidR="00C050E7">
        <w:t>C</w:t>
      </w:r>
      <w:r>
        <w:t xml:space="preserve">hannel 1 of the oscilloscope. </w:t>
      </w:r>
      <w:r w:rsidRPr="00294B81">
        <w:t xml:space="preserve">Without triggering, </w:t>
      </w:r>
      <w:r>
        <w:t>each plotted</w:t>
      </w:r>
      <w:r w:rsidRPr="00294B81">
        <w:t xml:space="preserve"> </w:t>
      </w:r>
      <w:r>
        <w:rPr>
          <w:b/>
        </w:rPr>
        <w:t>frame</w:t>
      </w:r>
      <w:r w:rsidRPr="00294B81">
        <w:t xml:space="preserve"> </w:t>
      </w:r>
      <w:r>
        <w:t>(</w:t>
      </w:r>
      <w:r w:rsidRPr="005E52AC">
        <w:rPr>
          <w:i/>
        </w:rPr>
        <w:t>a short time-sweep of the voltage</w:t>
      </w:r>
      <w:r>
        <w:t xml:space="preserve">) </w:t>
      </w:r>
      <w:r w:rsidRPr="00294B81">
        <w:t xml:space="preserve">will begin at arbitrary point in the </w:t>
      </w:r>
      <w:proofErr w:type="gramStart"/>
      <w:r w:rsidRPr="00294B81">
        <w:t>waveform</w:t>
      </w:r>
      <w:proofErr w:type="gramEnd"/>
      <w:r>
        <w:t xml:space="preserve"> and, with each sweep, the signal will jump around on the time axis so fast that the plot will just look like garbage. The </w:t>
      </w:r>
      <w:r w:rsidR="00B1528E">
        <w:t>explanation is simple. Refer to the figure</w:t>
      </w:r>
      <w:r>
        <w:t xml:space="preserve"> below. For the first frame, </w:t>
      </w:r>
      <w:r>
        <w:lastRenderedPageBreak/>
        <w:t>the</w:t>
      </w:r>
      <w:r w:rsidRPr="00294B81">
        <w:t xml:space="preserve"> computer inside the oscilloscope </w:t>
      </w:r>
      <w:r>
        <w:t xml:space="preserve">will collect a </w:t>
      </w:r>
      <w:r w:rsidRPr="00294B81">
        <w:t xml:space="preserve">waveform </w:t>
      </w:r>
      <w:r>
        <w:t xml:space="preserve">(frame) </w:t>
      </w:r>
      <w:r w:rsidRPr="00294B81">
        <w:t xml:space="preserve">starting at an </w:t>
      </w:r>
      <w:r w:rsidRPr="00064F79">
        <w:t>arbitrary</w:t>
      </w:r>
      <w:r w:rsidRPr="00294B81">
        <w:t xml:space="preserve"> point</w:t>
      </w:r>
      <w:r>
        <w:t xml:space="preserve"> in time. A second frame</w:t>
      </w:r>
      <w:r w:rsidRPr="00294B81">
        <w:t xml:space="preserve"> is </w:t>
      </w:r>
      <w:r>
        <w:t>also collected starting at a later, but at a point in time unrelated to the period of the periodic signal</w:t>
      </w:r>
      <w:r w:rsidRPr="00294B81">
        <w:t>.</w:t>
      </w:r>
      <w:r w:rsidRPr="005E52AC">
        <w:t xml:space="preserve"> </w:t>
      </w:r>
      <w:r>
        <w:t>The</w:t>
      </w:r>
      <w:r w:rsidRPr="00294B81">
        <w:t xml:space="preserve"> </w:t>
      </w:r>
      <w:r>
        <w:t>second frame will be an arbitrarily-time-shifted version of the first. It is this arbitrary time shift between consecutive frames that causes</w:t>
      </w:r>
      <w:r w:rsidRPr="00294B81">
        <w:t xml:space="preserve"> the waveform </w:t>
      </w:r>
      <w:r>
        <w:t>to</w:t>
      </w:r>
      <w:r w:rsidRPr="00294B81">
        <w:t xml:space="preserve"> appear </w:t>
      </w:r>
      <w:r>
        <w:t>on the oscilloscope placed at random time intervals</w:t>
      </w:r>
      <w:r w:rsidRPr="00294B81">
        <w:t>.</w:t>
      </w:r>
      <w:r>
        <w:t xml:space="preserve"> If only the oscilloscope had some way of estimating the period of the waveform, it might be able to produce a stable display of one or more periods. </w:t>
      </w:r>
      <w:proofErr w:type="gramStart"/>
      <w:r>
        <w:t>So</w:t>
      </w:r>
      <w:proofErr w:type="gramEnd"/>
      <w:r>
        <w:t xml:space="preserve"> we note that many “basic” period waveforms (like sinusoids, square waves, and triangular waveforms) do something specific only once or twice each cycle…like transitioning across a certain voltage value.</w:t>
      </w:r>
      <w:r w:rsidRPr="00BF544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BF5442" w14:paraId="38CBA9B2" w14:textId="77777777" w:rsidTr="00D65B67">
        <w:tc>
          <w:tcPr>
            <w:tcW w:w="9350" w:type="dxa"/>
          </w:tcPr>
          <w:p w14:paraId="3F32C6F7" w14:textId="76A38223" w:rsidR="00BF5442" w:rsidRDefault="001322B7" w:rsidP="00D65B67">
            <w:pPr>
              <w:spacing w:line="276" w:lineRule="auto"/>
              <w:jc w:val="center"/>
            </w:pPr>
            <w:r>
              <w:rPr>
                <w:noProof/>
              </w:rPr>
              <w:object w:dxaOrig="13738" w:dyaOrig="3135" w14:anchorId="214CE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75.6pt;height:131.2pt;mso-width-percent:0;mso-height-percent:0;mso-width-percent:0;mso-height-percent:0" o:ole="">
                  <v:imagedata r:id="rId15" o:title=""/>
                </v:shape>
                <o:OLEObject Type="Embed" ProgID="PBrush" ShapeID="_x0000_i1026" DrawAspect="Content" ObjectID="_1769604436" r:id="rId16"/>
              </w:object>
            </w:r>
          </w:p>
          <w:p w14:paraId="1A07D038" w14:textId="77777777" w:rsidR="00BF5442" w:rsidRDefault="00BF5442" w:rsidP="00D65B67">
            <w:pPr>
              <w:spacing w:line="276" w:lineRule="auto"/>
              <w:jc w:val="center"/>
            </w:pPr>
            <w:r>
              <w:t>(a)</w:t>
            </w:r>
          </w:p>
        </w:tc>
      </w:tr>
      <w:tr w:rsidR="00BF5442" w14:paraId="2818971C" w14:textId="77777777" w:rsidTr="00D65B67">
        <w:tc>
          <w:tcPr>
            <w:tcW w:w="9350" w:type="dxa"/>
          </w:tcPr>
          <w:p w14:paraId="7839D1BA" w14:textId="77777777" w:rsidR="00BF5442" w:rsidRDefault="00BF5442" w:rsidP="00D65B67">
            <w:pPr>
              <w:jc w:val="center"/>
              <w:rPr>
                <w:rFonts w:ascii="Arial" w:hAnsi="Arial"/>
                <w:sz w:val="18"/>
                <w:szCs w:val="18"/>
              </w:rPr>
            </w:pPr>
            <w:r>
              <w:rPr>
                <w:noProof/>
              </w:rPr>
              <w:drawing>
                <wp:inline distT="0" distB="0" distL="0" distR="0" wp14:anchorId="30BC320E" wp14:editId="4F9B0FB8">
                  <wp:extent cx="3830955" cy="1790700"/>
                  <wp:effectExtent l="0" t="0" r="0" b="0"/>
                  <wp:docPr id="1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7" cstate="print"/>
                          <a:srcRect t="4802" b="4915"/>
                          <a:stretch/>
                        </pic:blipFill>
                        <pic:spPr bwMode="auto">
                          <a:xfrm>
                            <a:off x="0" y="0"/>
                            <a:ext cx="3832261" cy="1791310"/>
                          </a:xfrm>
                          <a:prstGeom prst="rect">
                            <a:avLst/>
                          </a:prstGeom>
                          <a:ln>
                            <a:noFill/>
                          </a:ln>
                          <a:extLst>
                            <a:ext uri="{53640926-AAD7-44D8-BBD7-CCE9431645EC}">
                              <a14:shadowObscured xmlns:a14="http://schemas.microsoft.com/office/drawing/2010/main"/>
                            </a:ext>
                          </a:extLst>
                        </pic:spPr>
                      </pic:pic>
                    </a:graphicData>
                  </a:graphic>
                </wp:inline>
              </w:drawing>
            </w:r>
          </w:p>
          <w:p w14:paraId="5D2FB206" w14:textId="77777777" w:rsidR="00BF5442" w:rsidRDefault="00BF5442" w:rsidP="00D65B67">
            <w:pPr>
              <w:jc w:val="center"/>
              <w:rPr>
                <w:rFonts w:ascii="Arial" w:hAnsi="Arial"/>
                <w:sz w:val="18"/>
                <w:szCs w:val="18"/>
              </w:rPr>
            </w:pPr>
            <w:r>
              <w:rPr>
                <w:rFonts w:ascii="Arial" w:hAnsi="Arial"/>
                <w:sz w:val="18"/>
                <w:szCs w:val="18"/>
              </w:rPr>
              <w:t>(b)</w:t>
            </w:r>
          </w:p>
          <w:p w14:paraId="09CD67ED" w14:textId="77777777" w:rsidR="00BF5442" w:rsidRDefault="00BF5442" w:rsidP="00D65B67">
            <w:pPr>
              <w:keepNext/>
              <w:spacing w:line="276" w:lineRule="auto"/>
            </w:pPr>
          </w:p>
        </w:tc>
      </w:tr>
    </w:tbl>
    <w:p w14:paraId="5269E6DC" w14:textId="76137AF7" w:rsidR="00BF5442" w:rsidRPr="00BD68A2" w:rsidRDefault="00BF5442" w:rsidP="00BF5442">
      <w:pPr>
        <w:pStyle w:val="Caption"/>
        <w:rPr>
          <w:sz w:val="24"/>
          <w:szCs w:val="24"/>
        </w:rPr>
      </w:pPr>
      <w:r w:rsidRPr="00FF6890">
        <w:rPr>
          <w:b/>
          <w:sz w:val="24"/>
          <w:szCs w:val="24"/>
        </w:rPr>
        <w:t xml:space="preserve">Figure </w:t>
      </w:r>
      <w:r w:rsidR="00313112">
        <w:rPr>
          <w:b/>
          <w:sz w:val="24"/>
          <w:szCs w:val="24"/>
        </w:rPr>
        <w:t>5</w:t>
      </w:r>
      <w:r w:rsidRPr="00FF6890">
        <w:rPr>
          <w:sz w:val="24"/>
          <w:szCs w:val="24"/>
        </w:rPr>
        <w:t>: Two frames of an un</w:t>
      </w:r>
      <w:r>
        <w:rPr>
          <w:sz w:val="24"/>
          <w:szCs w:val="24"/>
        </w:rPr>
        <w:t>-</w:t>
      </w:r>
      <w:r w:rsidRPr="00FF6890">
        <w:rPr>
          <w:sz w:val="24"/>
          <w:szCs w:val="24"/>
        </w:rPr>
        <w:t>triggered periodic signal shown in time (a) and plotted simultaneously (b).</w:t>
      </w:r>
    </w:p>
    <w:p w14:paraId="1E2A63E2" w14:textId="4FCCE0B2" w:rsidR="007D7C1E" w:rsidRDefault="007D7C1E" w:rsidP="007D7C1E">
      <w:pPr>
        <w:pStyle w:val="Heading3"/>
      </w:pPr>
      <w:r>
        <w:lastRenderedPageBreak/>
        <w:t>Continuous Triggering</w:t>
      </w:r>
      <w:r w:rsidR="00222165">
        <w:t xml:space="preserve"> (Run)</w:t>
      </w:r>
    </w:p>
    <w:p w14:paraId="78B1AA44" w14:textId="4C7E23A6" w:rsidR="007D7C1E" w:rsidRDefault="007D7C1E" w:rsidP="007D7C1E">
      <w:pPr>
        <w:spacing w:line="276" w:lineRule="auto"/>
      </w:pPr>
      <w:r>
        <w:t>Continuous t</w:t>
      </w:r>
      <w:r w:rsidRPr="00294B81">
        <w:t xml:space="preserve">riggering allows the user to specify how the oscilloscope draws and redraws a signal on the screen. </w:t>
      </w:r>
      <w:r>
        <w:t>Our</w:t>
      </w:r>
      <w:r w:rsidRPr="00294B81">
        <w:t xml:space="preserve"> o</w:t>
      </w:r>
      <w:r>
        <w:t xml:space="preserve">scilloscopes are digital scopes. A digital scope reads </w:t>
      </w:r>
      <w:r w:rsidRPr="00294B81">
        <w:t>the analog signal</w:t>
      </w:r>
      <w:r>
        <w:t xml:space="preserve"> (</w:t>
      </w:r>
      <w:r w:rsidRPr="005F4E2D">
        <w:rPr>
          <w:b/>
        </w:rPr>
        <w:t>analog</w:t>
      </w:r>
      <w:r>
        <w:t xml:space="preserve">: </w:t>
      </w:r>
      <w:r w:rsidRPr="005F4E2D">
        <w:rPr>
          <w:i/>
        </w:rPr>
        <w:t>continuous in time</w:t>
      </w:r>
      <w:r>
        <w:rPr>
          <w:i/>
        </w:rPr>
        <w:t xml:space="preserve"> and</w:t>
      </w:r>
      <w:r w:rsidRPr="005F4E2D">
        <w:rPr>
          <w:i/>
        </w:rPr>
        <w:t xml:space="preserve"> continuous in amplitude</w:t>
      </w:r>
      <w:r>
        <w:t>)</w:t>
      </w:r>
      <w:r w:rsidRPr="00294B81">
        <w:t xml:space="preserve"> applied to </w:t>
      </w:r>
      <w:r>
        <w:t xml:space="preserve">each </w:t>
      </w:r>
      <w:r w:rsidRPr="00294B81">
        <w:t xml:space="preserve">channel </w:t>
      </w:r>
      <w:r>
        <w:t>and converts it into</w:t>
      </w:r>
      <w:r w:rsidRPr="00294B81">
        <w:t xml:space="preserve"> a series of binary numbers </w:t>
      </w:r>
      <w:r>
        <w:t xml:space="preserve">sampled in time </w:t>
      </w:r>
      <w:r w:rsidRPr="00294B81">
        <w:t xml:space="preserve">that represents the original signal.  These numbers are stored in memory continuously with new numbers always replacing the old.  </w:t>
      </w:r>
      <w:r>
        <w:t>Continuous t</w:t>
      </w:r>
      <w:r w:rsidRPr="00294B81">
        <w:t>riggering is used to tell the oscilloscope how to display the signals</w:t>
      </w:r>
      <w:r>
        <w:t xml:space="preserve"> in a manner that underscores the periodic nature of the waveform</w:t>
      </w:r>
      <w:r w:rsidRPr="00294B81">
        <w:t>.</w:t>
      </w:r>
    </w:p>
    <w:p w14:paraId="27BEB8F2" w14:textId="31BA81D5" w:rsidR="007D7C1E" w:rsidRDefault="00BF5442" w:rsidP="00BD327C">
      <w:pPr>
        <w:jc w:val="both"/>
      </w:pPr>
      <w:r>
        <w:t>The oscilloscope does not actually estimate the waveform’s period</w:t>
      </w:r>
      <w:r w:rsidR="007D7C1E">
        <w:t xml:space="preserve"> (although it could)</w:t>
      </w:r>
      <w:r>
        <w:t xml:space="preserve">. It does something clever with a “trigger”. The </w:t>
      </w:r>
      <w:r w:rsidRPr="00064F79">
        <w:rPr>
          <w:b/>
        </w:rPr>
        <w:t>trigger</w:t>
      </w:r>
      <w:r>
        <w:t xml:space="preserve"> is </w:t>
      </w:r>
      <w:r w:rsidRPr="00064F79">
        <w:rPr>
          <w:i/>
        </w:rPr>
        <w:t>a voltage threshold that we choose</w:t>
      </w:r>
      <w:r>
        <w:t>. We specify</w:t>
      </w:r>
      <w:r w:rsidRPr="00294B81">
        <w:t xml:space="preserve"> a particular voltage </w:t>
      </w:r>
      <w:proofErr w:type="gramStart"/>
      <w:r w:rsidRPr="00294B81">
        <w:t>level</w:t>
      </w:r>
      <w:proofErr w:type="gramEnd"/>
      <w:r>
        <w:t xml:space="preserve"> and</w:t>
      </w:r>
      <w:r w:rsidRPr="00294B81">
        <w:t xml:space="preserve"> the oscilloscope </w:t>
      </w:r>
      <w:r>
        <w:t xml:space="preserve">starts to sketch a new frame when the </w:t>
      </w:r>
      <w:r w:rsidRPr="00294B81">
        <w:t xml:space="preserve">voltage </w:t>
      </w:r>
      <w:r>
        <w:t xml:space="preserve">waveform </w:t>
      </w:r>
      <w:r w:rsidR="00A96B90">
        <w:t xml:space="preserve">again </w:t>
      </w:r>
      <w:r>
        <w:t>crosses that threshold.</w:t>
      </w:r>
      <w:r w:rsidR="00BD327C">
        <w:t xml:space="preserve"> </w:t>
      </w:r>
    </w:p>
    <w:p w14:paraId="2E3B11A7" w14:textId="77777777" w:rsidR="004B1459" w:rsidRDefault="004B1459">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4"/>
      </w:tblGrid>
      <w:tr w:rsidR="00BF5442" w14:paraId="215A6E69" w14:textId="77777777" w:rsidTr="007D7C1E">
        <w:trPr>
          <w:jc w:val="center"/>
        </w:trPr>
        <w:tc>
          <w:tcPr>
            <w:tcW w:w="9764" w:type="dxa"/>
          </w:tcPr>
          <w:p w14:paraId="48385173" w14:textId="614EFC8A" w:rsidR="00BF5442" w:rsidRPr="00E14ACB" w:rsidRDefault="001322B7" w:rsidP="00D65B67">
            <w:pPr>
              <w:jc w:val="center"/>
              <w:rPr>
                <w:rFonts w:ascii="Arial" w:hAnsi="Arial"/>
                <w:i/>
                <w:sz w:val="18"/>
                <w:szCs w:val="18"/>
              </w:rPr>
            </w:pPr>
            <w:r>
              <w:rPr>
                <w:noProof/>
              </w:rPr>
              <w:object w:dxaOrig="6240" w:dyaOrig="1830" w14:anchorId="1ECF9219">
                <v:shape id="_x0000_i1025" type="#_x0000_t75" alt="" style="width:477.35pt;height:140pt;mso-width-percent:0;mso-height-percent:0;mso-width-percent:0;mso-height-percent:0" o:ole="">
                  <v:imagedata r:id="rId18" o:title=""/>
                </v:shape>
                <o:OLEObject Type="Embed" ProgID="PBrush" ShapeID="_x0000_i1025" DrawAspect="Content" ObjectID="_1769604437" r:id="rId19"/>
              </w:object>
            </w:r>
          </w:p>
          <w:p w14:paraId="33997641" w14:textId="77777777" w:rsidR="00BF5442" w:rsidRPr="00C27E26" w:rsidRDefault="00BF5442" w:rsidP="00D65B67">
            <w:pPr>
              <w:jc w:val="center"/>
              <w:rPr>
                <w:rFonts w:ascii="Arial" w:hAnsi="Arial"/>
                <w:sz w:val="18"/>
                <w:szCs w:val="18"/>
              </w:rPr>
            </w:pPr>
            <w:r>
              <w:rPr>
                <w:rFonts w:ascii="Arial" w:hAnsi="Arial"/>
                <w:sz w:val="18"/>
                <w:szCs w:val="18"/>
              </w:rPr>
              <w:t>(a)</w:t>
            </w:r>
          </w:p>
        </w:tc>
      </w:tr>
      <w:tr w:rsidR="00BF5442" w14:paraId="314AB3CF" w14:textId="77777777" w:rsidTr="007D7C1E">
        <w:trPr>
          <w:jc w:val="center"/>
        </w:trPr>
        <w:tc>
          <w:tcPr>
            <w:tcW w:w="9764" w:type="dxa"/>
          </w:tcPr>
          <w:p w14:paraId="254A80F9" w14:textId="77777777" w:rsidR="00BF5442" w:rsidRDefault="00BF5442" w:rsidP="00D65B67">
            <w:pPr>
              <w:jc w:val="center"/>
              <w:rPr>
                <w:rFonts w:ascii="Arial" w:hAnsi="Arial"/>
                <w:sz w:val="18"/>
                <w:szCs w:val="18"/>
              </w:rPr>
            </w:pPr>
            <w:r>
              <w:rPr>
                <w:noProof/>
              </w:rPr>
              <w:drawing>
                <wp:inline distT="0" distB="0" distL="0" distR="0" wp14:anchorId="2A402162" wp14:editId="472A1442">
                  <wp:extent cx="4552950" cy="2311983"/>
                  <wp:effectExtent l="0" t="0" r="0" b="127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0" cstate="print"/>
                          <a:stretch>
                            <a:fillRect/>
                          </a:stretch>
                        </pic:blipFill>
                        <pic:spPr>
                          <a:xfrm>
                            <a:off x="0" y="0"/>
                            <a:ext cx="4552950" cy="2311983"/>
                          </a:xfrm>
                          <a:prstGeom prst="rect">
                            <a:avLst/>
                          </a:prstGeom>
                        </pic:spPr>
                      </pic:pic>
                    </a:graphicData>
                  </a:graphic>
                </wp:inline>
              </w:drawing>
            </w:r>
          </w:p>
          <w:p w14:paraId="3642873B" w14:textId="77777777" w:rsidR="00BF5442" w:rsidRPr="00C27E26" w:rsidRDefault="00BF5442" w:rsidP="00D65B67">
            <w:pPr>
              <w:keepNext/>
              <w:jc w:val="center"/>
              <w:rPr>
                <w:rFonts w:ascii="Arial" w:hAnsi="Arial"/>
                <w:sz w:val="18"/>
                <w:szCs w:val="18"/>
              </w:rPr>
            </w:pPr>
            <w:r>
              <w:rPr>
                <w:rFonts w:ascii="Arial" w:hAnsi="Arial"/>
                <w:sz w:val="18"/>
                <w:szCs w:val="18"/>
              </w:rPr>
              <w:t>(b)</w:t>
            </w:r>
          </w:p>
        </w:tc>
      </w:tr>
    </w:tbl>
    <w:p w14:paraId="19E0C9B8" w14:textId="053EA2BF" w:rsidR="00BF5442" w:rsidRPr="00FF6890" w:rsidRDefault="00BF5442" w:rsidP="00BF5442">
      <w:pPr>
        <w:pStyle w:val="Caption"/>
        <w:rPr>
          <w:sz w:val="24"/>
          <w:szCs w:val="24"/>
        </w:rPr>
      </w:pPr>
      <w:r w:rsidRPr="00FF6890">
        <w:rPr>
          <w:b/>
          <w:sz w:val="24"/>
          <w:szCs w:val="24"/>
        </w:rPr>
        <w:t xml:space="preserve">Figure </w:t>
      </w:r>
      <w:r w:rsidR="00313112">
        <w:rPr>
          <w:b/>
          <w:sz w:val="24"/>
          <w:szCs w:val="24"/>
        </w:rPr>
        <w:t>6</w:t>
      </w:r>
      <w:r w:rsidRPr="00FF6890">
        <w:rPr>
          <w:sz w:val="24"/>
          <w:szCs w:val="24"/>
        </w:rPr>
        <w:t>: Two frames of a triggered periodic signal shown in time (a) and plotted simultaneously (b).</w:t>
      </w:r>
    </w:p>
    <w:p w14:paraId="42A267D3" w14:textId="384A3461" w:rsidR="00F423E4" w:rsidRPr="00232C18" w:rsidRDefault="00BF5442" w:rsidP="00232C18">
      <w:r>
        <w:t xml:space="preserve">Since the signal is periodic, each frame will be </w:t>
      </w:r>
      <w:r w:rsidR="00A96B90">
        <w:t xml:space="preserve">nearly </w:t>
      </w:r>
      <w:r>
        <w:t>identical (even if several periods are missed between frames!). Therefore, t</w:t>
      </w:r>
      <w:r w:rsidRPr="00294B81">
        <w:t xml:space="preserve">he </w:t>
      </w:r>
      <w:r>
        <w:t xml:space="preserve">oscilloscope </w:t>
      </w:r>
      <w:r w:rsidRPr="00294B81">
        <w:t xml:space="preserve">display </w:t>
      </w:r>
      <w:r>
        <w:t xml:space="preserve">overlays </w:t>
      </w:r>
      <w:r w:rsidR="00A96B90">
        <w:t>similar</w:t>
      </w:r>
      <w:r>
        <w:t xml:space="preserve"> frames and</w:t>
      </w:r>
      <w:r w:rsidRPr="00294B81">
        <w:t xml:space="preserve"> </w:t>
      </w:r>
      <w:r>
        <w:t xml:space="preserve">the image it shows will be steady. With a steady display, the parameters of the waveform </w:t>
      </w:r>
      <w:r w:rsidR="00A96B90">
        <w:t xml:space="preserve">(amplitude, frequency, offset, etc.) </w:t>
      </w:r>
      <w:r>
        <w:t xml:space="preserve">will be easy to </w:t>
      </w:r>
      <w:r w:rsidRPr="00064F79">
        <w:t xml:space="preserve">measure. </w:t>
      </w:r>
    </w:p>
    <w:p w14:paraId="1852E008" w14:textId="4AF29764" w:rsidR="007846E2" w:rsidRPr="00417285" w:rsidRDefault="00F423E4">
      <w:r>
        <w:br w:type="page"/>
      </w:r>
    </w:p>
    <w:p w14:paraId="339110CC" w14:textId="77777777" w:rsidR="00A50698" w:rsidRDefault="00A50698" w:rsidP="00A50698">
      <w:pPr>
        <w:pStyle w:val="Question"/>
        <w:spacing w:after="240"/>
        <w:ind w:left="806"/>
      </w:pPr>
      <w:r>
        <w:lastRenderedPageBreak/>
        <w:t>Explain how the oscilloscope’s trigger causes multiple time captures of a periodic signal to look like a static image. Put a simple example of a periodic signal in the figure below to help illustrate your explanation.</w:t>
      </w:r>
    </w:p>
    <w:p w14:paraId="5F3E4157" w14:textId="77777777" w:rsidR="00A50698" w:rsidRDefault="00A50698" w:rsidP="00A50698">
      <w:pPr>
        <w:jc w:val="center"/>
      </w:pPr>
      <w:r>
        <w:rPr>
          <w:noProof/>
        </w:rPr>
        <w:drawing>
          <wp:inline distT="0" distB="0" distL="0" distR="0" wp14:anchorId="0D0ECDCC" wp14:editId="7898C092">
            <wp:extent cx="3752850" cy="3019425"/>
            <wp:effectExtent l="0" t="0" r="0"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l="11739" t="13043" r="2609" b="10386"/>
                    <a:stretch/>
                  </pic:blipFill>
                  <pic:spPr bwMode="auto">
                    <a:xfrm>
                      <a:off x="0" y="0"/>
                      <a:ext cx="3752850" cy="3019425"/>
                    </a:xfrm>
                    <a:prstGeom prst="rect">
                      <a:avLst/>
                    </a:prstGeom>
                    <a:noFill/>
                    <a:ln>
                      <a:noFill/>
                    </a:ln>
                    <a:extLst>
                      <a:ext uri="{53640926-AAD7-44D8-BBD7-CCE9431645EC}">
                        <a14:shadowObscured xmlns:a14="http://schemas.microsoft.com/office/drawing/2010/main"/>
                      </a:ext>
                    </a:extLst>
                  </pic:spPr>
                </pic:pic>
              </a:graphicData>
            </a:graphic>
          </wp:inline>
        </w:drawing>
      </w:r>
    </w:p>
    <w:p w14:paraId="7C91BEAE" w14:textId="4A86E582" w:rsidR="009C2E87" w:rsidRPr="00647274" w:rsidRDefault="00A50698" w:rsidP="00647274">
      <w:pPr>
        <w:spacing w:after="200" w:line="240" w:lineRule="auto"/>
        <w:jc w:val="center"/>
        <w:rPr>
          <w:rFonts w:ascii="Calibri" w:eastAsia="Calibri" w:hAnsi="Calibri" w:cs="Times New Roman"/>
          <w:i/>
          <w:iCs/>
          <w:color w:val="44546A"/>
          <w:sz w:val="24"/>
          <w:szCs w:val="24"/>
        </w:rPr>
      </w:pPr>
      <w:r w:rsidRPr="00A74470">
        <w:rPr>
          <w:rFonts w:ascii="Calibri" w:eastAsia="Calibri" w:hAnsi="Calibri" w:cs="Times New Roman"/>
          <w:b/>
          <w:i/>
          <w:iCs/>
          <w:color w:val="44546A"/>
          <w:sz w:val="24"/>
          <w:szCs w:val="24"/>
        </w:rPr>
        <w:t xml:space="preserve">Figure </w:t>
      </w:r>
      <w:r w:rsidR="00232C18">
        <w:rPr>
          <w:rFonts w:ascii="Calibri" w:eastAsia="Calibri" w:hAnsi="Calibri" w:cs="Times New Roman"/>
          <w:b/>
          <w:i/>
          <w:iCs/>
          <w:color w:val="44546A"/>
          <w:sz w:val="24"/>
          <w:szCs w:val="24"/>
        </w:rPr>
        <w:t>7</w:t>
      </w:r>
      <w:r w:rsidRPr="00A74470">
        <w:rPr>
          <w:rFonts w:ascii="Calibri" w:eastAsia="Calibri" w:hAnsi="Calibri" w:cs="Times New Roman"/>
          <w:i/>
          <w:iCs/>
          <w:color w:val="44546A"/>
          <w:sz w:val="24"/>
          <w:szCs w:val="24"/>
        </w:rPr>
        <w:t xml:space="preserve">: </w:t>
      </w:r>
      <w:r>
        <w:rPr>
          <w:rFonts w:ascii="Calibri" w:eastAsia="Calibri" w:hAnsi="Calibri" w:cs="Times New Roman"/>
          <w:i/>
          <w:iCs/>
          <w:color w:val="44546A"/>
          <w:sz w:val="24"/>
          <w:szCs w:val="24"/>
        </w:rPr>
        <w:t>Illustration of the oscilloscope’s trigger operation</w:t>
      </w:r>
      <w:r w:rsidRPr="00A74470">
        <w:rPr>
          <w:rFonts w:ascii="Calibri" w:eastAsia="Calibri" w:hAnsi="Calibri" w:cs="Times New Roman"/>
          <w:i/>
          <w:iCs/>
          <w:color w:val="44546A"/>
          <w:sz w:val="24"/>
          <w:szCs w:val="24"/>
        </w:rPr>
        <w:t>.</w:t>
      </w:r>
    </w:p>
    <w:p w14:paraId="3A16EC32" w14:textId="69744C69" w:rsidR="00663D9C" w:rsidRDefault="00663D9C" w:rsidP="00663D9C">
      <w:pPr>
        <w:jc w:val="right"/>
        <w:rPr>
          <w:b/>
          <w:i/>
          <w:u w:val="single"/>
        </w:rPr>
      </w:pPr>
    </w:p>
    <w:p w14:paraId="2DA459C6" w14:textId="5FFB8CF4" w:rsidR="00B04DCA" w:rsidRDefault="00B04DCA" w:rsidP="00132CE6">
      <w:pPr>
        <w:pStyle w:val="ListParagraph"/>
      </w:pPr>
    </w:p>
    <w:sectPr w:rsidR="00B04DCA" w:rsidSect="001322B7">
      <w:headerReference w:type="default" r:id="rId21"/>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DE24" w14:textId="77777777" w:rsidR="001322B7" w:rsidRDefault="001322B7" w:rsidP="00D83C2A">
      <w:pPr>
        <w:spacing w:after="0" w:line="240" w:lineRule="auto"/>
      </w:pPr>
      <w:r>
        <w:separator/>
      </w:r>
    </w:p>
  </w:endnote>
  <w:endnote w:type="continuationSeparator" w:id="0">
    <w:p w14:paraId="3E9C6F35" w14:textId="77777777" w:rsidR="001322B7" w:rsidRDefault="001322B7"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119EE" w14:textId="77777777" w:rsidR="001322B7" w:rsidRDefault="001322B7" w:rsidP="00D83C2A">
      <w:pPr>
        <w:spacing w:after="0" w:line="240" w:lineRule="auto"/>
      </w:pPr>
      <w:r>
        <w:separator/>
      </w:r>
    </w:p>
  </w:footnote>
  <w:footnote w:type="continuationSeparator" w:id="0">
    <w:p w14:paraId="2477E026" w14:textId="77777777" w:rsidR="001322B7" w:rsidRDefault="001322B7"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8"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BC023F"/>
    <w:multiLevelType w:val="hybridMultilevel"/>
    <w:tmpl w:val="7BFAA610"/>
    <w:lvl w:ilvl="0" w:tplc="79A64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8F7008"/>
    <w:multiLevelType w:val="hybridMultilevel"/>
    <w:tmpl w:val="EA8C9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856D1"/>
    <w:multiLevelType w:val="hybridMultilevel"/>
    <w:tmpl w:val="31806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6D654B"/>
    <w:multiLevelType w:val="hybridMultilevel"/>
    <w:tmpl w:val="9BE04E4E"/>
    <w:lvl w:ilvl="0" w:tplc="70CA54A0">
      <w:start w:val="1"/>
      <w:numFmt w:val="bullet"/>
      <w:lvlText w:val=""/>
      <w:lvlJc w:val="left"/>
      <w:pPr>
        <w:ind w:left="6480" w:hanging="360"/>
      </w:pPr>
      <w:rPr>
        <w:rFonts w:ascii="Symbol" w:hAnsi="Symbol" w:hint="default"/>
        <w:sz w:val="56"/>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15:restartNumberingAfterBreak="0">
    <w:nsid w:val="0A3C40E1"/>
    <w:multiLevelType w:val="hybridMultilevel"/>
    <w:tmpl w:val="14660B50"/>
    <w:lvl w:ilvl="0" w:tplc="70CA54A0">
      <w:start w:val="1"/>
      <w:numFmt w:val="bullet"/>
      <w:lvlText w:val=""/>
      <w:lvlJc w:val="left"/>
      <w:pPr>
        <w:ind w:left="72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EBD7CFC"/>
    <w:multiLevelType w:val="hybridMultilevel"/>
    <w:tmpl w:val="488A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27AF8"/>
    <w:multiLevelType w:val="hybridMultilevel"/>
    <w:tmpl w:val="B4FA6EF0"/>
    <w:lvl w:ilvl="0" w:tplc="70CA54A0">
      <w:start w:val="1"/>
      <w:numFmt w:val="bullet"/>
      <w:lvlText w:val=""/>
      <w:lvlJc w:val="left"/>
      <w:pPr>
        <w:ind w:left="3600" w:hanging="360"/>
      </w:pPr>
      <w:rPr>
        <w:rFonts w:ascii="Symbol" w:hAnsi="Symbol" w:hint="default"/>
        <w:sz w:val="5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30002"/>
    <w:multiLevelType w:val="hybridMultilevel"/>
    <w:tmpl w:val="5778FB14"/>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77CC0"/>
    <w:multiLevelType w:val="hybridMultilevel"/>
    <w:tmpl w:val="28BA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76BF3"/>
    <w:multiLevelType w:val="hybridMultilevel"/>
    <w:tmpl w:val="4664C3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75964782"/>
    <w:multiLevelType w:val="hybridMultilevel"/>
    <w:tmpl w:val="FF6ED30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76AC7317"/>
    <w:multiLevelType w:val="hybridMultilevel"/>
    <w:tmpl w:val="2B04C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1369260925">
    <w:abstractNumId w:val="0"/>
  </w:num>
  <w:num w:numId="2" w16cid:durableId="1678579394">
    <w:abstractNumId w:val="20"/>
  </w:num>
  <w:num w:numId="3" w16cid:durableId="218707836">
    <w:abstractNumId w:val="30"/>
  </w:num>
  <w:num w:numId="4" w16cid:durableId="2018650963">
    <w:abstractNumId w:val="26"/>
  </w:num>
  <w:num w:numId="5" w16cid:durableId="1021706457">
    <w:abstractNumId w:val="25"/>
  </w:num>
  <w:num w:numId="6" w16cid:durableId="915675011">
    <w:abstractNumId w:val="4"/>
  </w:num>
  <w:num w:numId="7" w16cid:durableId="1663004949">
    <w:abstractNumId w:val="16"/>
  </w:num>
  <w:num w:numId="8" w16cid:durableId="420490433">
    <w:abstractNumId w:val="2"/>
  </w:num>
  <w:num w:numId="9" w16cid:durableId="792408160">
    <w:abstractNumId w:val="17"/>
  </w:num>
  <w:num w:numId="10" w16cid:durableId="1872766632">
    <w:abstractNumId w:val="15"/>
  </w:num>
  <w:num w:numId="11" w16cid:durableId="913276719">
    <w:abstractNumId w:val="29"/>
  </w:num>
  <w:num w:numId="12" w16cid:durableId="930552973">
    <w:abstractNumId w:val="22"/>
  </w:num>
  <w:num w:numId="13" w16cid:durableId="1556312080">
    <w:abstractNumId w:val="10"/>
  </w:num>
  <w:num w:numId="14" w16cid:durableId="468328308">
    <w:abstractNumId w:val="9"/>
  </w:num>
  <w:num w:numId="15" w16cid:durableId="1389450844">
    <w:abstractNumId w:val="11"/>
  </w:num>
  <w:num w:numId="16" w16cid:durableId="706175858">
    <w:abstractNumId w:val="5"/>
  </w:num>
  <w:num w:numId="17" w16cid:durableId="1434087995">
    <w:abstractNumId w:val="19"/>
  </w:num>
  <w:num w:numId="18" w16cid:durableId="1494568556">
    <w:abstractNumId w:val="18"/>
  </w:num>
  <w:num w:numId="19" w16cid:durableId="790827940">
    <w:abstractNumId w:val="12"/>
  </w:num>
  <w:num w:numId="20" w16cid:durableId="154804340">
    <w:abstractNumId w:val="28"/>
  </w:num>
  <w:num w:numId="21" w16cid:durableId="257254295">
    <w:abstractNumId w:val="6"/>
  </w:num>
  <w:num w:numId="22" w16cid:durableId="971863096">
    <w:abstractNumId w:val="23"/>
  </w:num>
  <w:num w:numId="23" w16cid:durableId="1206062526">
    <w:abstractNumId w:val="8"/>
  </w:num>
  <w:num w:numId="24" w16cid:durableId="114980474">
    <w:abstractNumId w:val="14"/>
  </w:num>
  <w:num w:numId="25" w16cid:durableId="963392529">
    <w:abstractNumId w:val="7"/>
  </w:num>
  <w:num w:numId="26" w16cid:durableId="2064325757">
    <w:abstractNumId w:val="24"/>
  </w:num>
  <w:num w:numId="27" w16cid:durableId="834952160">
    <w:abstractNumId w:val="27"/>
  </w:num>
  <w:num w:numId="28" w16cid:durableId="1760248543">
    <w:abstractNumId w:val="22"/>
    <w:lvlOverride w:ilvl="0">
      <w:startOverride w:val="1"/>
    </w:lvlOverride>
  </w:num>
  <w:num w:numId="29" w16cid:durableId="1025331668">
    <w:abstractNumId w:val="22"/>
    <w:lvlOverride w:ilvl="0">
      <w:startOverride w:val="1"/>
    </w:lvlOverride>
  </w:num>
  <w:num w:numId="30" w16cid:durableId="427314901">
    <w:abstractNumId w:val="22"/>
    <w:lvlOverride w:ilvl="0">
      <w:startOverride w:val="1"/>
    </w:lvlOverride>
  </w:num>
  <w:num w:numId="31" w16cid:durableId="1497527842">
    <w:abstractNumId w:val="22"/>
    <w:lvlOverride w:ilvl="0">
      <w:startOverride w:val="1"/>
    </w:lvlOverride>
  </w:num>
  <w:num w:numId="32" w16cid:durableId="374546920">
    <w:abstractNumId w:val="21"/>
  </w:num>
  <w:num w:numId="33" w16cid:durableId="700207614">
    <w:abstractNumId w:val="22"/>
    <w:lvlOverride w:ilvl="0">
      <w:startOverride w:val="1"/>
    </w:lvlOverride>
  </w:num>
  <w:num w:numId="34" w16cid:durableId="1345281136">
    <w:abstractNumId w:val="1"/>
  </w:num>
  <w:num w:numId="35" w16cid:durableId="928319723">
    <w:abstractNumId w:val="3"/>
  </w:num>
  <w:num w:numId="36" w16cid:durableId="16584559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3FD"/>
    <w:rsid w:val="00002D41"/>
    <w:rsid w:val="000109D5"/>
    <w:rsid w:val="0001268E"/>
    <w:rsid w:val="00013D9B"/>
    <w:rsid w:val="000142A2"/>
    <w:rsid w:val="0001570F"/>
    <w:rsid w:val="0001679D"/>
    <w:rsid w:val="00016B60"/>
    <w:rsid w:val="0002023E"/>
    <w:rsid w:val="00022691"/>
    <w:rsid w:val="00027671"/>
    <w:rsid w:val="00030110"/>
    <w:rsid w:val="000306EA"/>
    <w:rsid w:val="00030D51"/>
    <w:rsid w:val="000315DD"/>
    <w:rsid w:val="00031C7C"/>
    <w:rsid w:val="00040597"/>
    <w:rsid w:val="00040EB1"/>
    <w:rsid w:val="0004221A"/>
    <w:rsid w:val="00047556"/>
    <w:rsid w:val="00047D82"/>
    <w:rsid w:val="000525D0"/>
    <w:rsid w:val="00061FE3"/>
    <w:rsid w:val="00062471"/>
    <w:rsid w:val="00064658"/>
    <w:rsid w:val="00071C05"/>
    <w:rsid w:val="000727B1"/>
    <w:rsid w:val="00073778"/>
    <w:rsid w:val="00074721"/>
    <w:rsid w:val="00076B0D"/>
    <w:rsid w:val="000774E8"/>
    <w:rsid w:val="0008190C"/>
    <w:rsid w:val="000A23EB"/>
    <w:rsid w:val="000A2B17"/>
    <w:rsid w:val="000A3DA8"/>
    <w:rsid w:val="000A6B9A"/>
    <w:rsid w:val="000B20E9"/>
    <w:rsid w:val="000B28BF"/>
    <w:rsid w:val="000B4FBB"/>
    <w:rsid w:val="000C0219"/>
    <w:rsid w:val="000C03F3"/>
    <w:rsid w:val="000C7E30"/>
    <w:rsid w:val="000D1CC2"/>
    <w:rsid w:val="000D3E06"/>
    <w:rsid w:val="000D4B36"/>
    <w:rsid w:val="000E5309"/>
    <w:rsid w:val="000E60CF"/>
    <w:rsid w:val="000F01D1"/>
    <w:rsid w:val="000F2C35"/>
    <w:rsid w:val="000F6590"/>
    <w:rsid w:val="000F7355"/>
    <w:rsid w:val="0010159A"/>
    <w:rsid w:val="0010182F"/>
    <w:rsid w:val="001102D4"/>
    <w:rsid w:val="00112369"/>
    <w:rsid w:val="00116FBD"/>
    <w:rsid w:val="001179C1"/>
    <w:rsid w:val="00120120"/>
    <w:rsid w:val="001227DB"/>
    <w:rsid w:val="00122D27"/>
    <w:rsid w:val="00124325"/>
    <w:rsid w:val="00125B37"/>
    <w:rsid w:val="0012607B"/>
    <w:rsid w:val="0012617C"/>
    <w:rsid w:val="0012761A"/>
    <w:rsid w:val="001322B7"/>
    <w:rsid w:val="00132CE6"/>
    <w:rsid w:val="001332EA"/>
    <w:rsid w:val="00134D0F"/>
    <w:rsid w:val="00135BD5"/>
    <w:rsid w:val="00137E75"/>
    <w:rsid w:val="00140746"/>
    <w:rsid w:val="00140D44"/>
    <w:rsid w:val="00141799"/>
    <w:rsid w:val="001428A7"/>
    <w:rsid w:val="00145290"/>
    <w:rsid w:val="00147D2D"/>
    <w:rsid w:val="00150586"/>
    <w:rsid w:val="00151697"/>
    <w:rsid w:val="001613AB"/>
    <w:rsid w:val="00163866"/>
    <w:rsid w:val="00164845"/>
    <w:rsid w:val="001703DF"/>
    <w:rsid w:val="00170BBF"/>
    <w:rsid w:val="00172117"/>
    <w:rsid w:val="001731B0"/>
    <w:rsid w:val="001809C5"/>
    <w:rsid w:val="0018196E"/>
    <w:rsid w:val="001842C1"/>
    <w:rsid w:val="00185DD2"/>
    <w:rsid w:val="00185E89"/>
    <w:rsid w:val="001903CC"/>
    <w:rsid w:val="001925FF"/>
    <w:rsid w:val="00196093"/>
    <w:rsid w:val="001A0423"/>
    <w:rsid w:val="001A14C6"/>
    <w:rsid w:val="001B40C4"/>
    <w:rsid w:val="001B474D"/>
    <w:rsid w:val="001B4BA2"/>
    <w:rsid w:val="001B4F91"/>
    <w:rsid w:val="001B643F"/>
    <w:rsid w:val="001C1C3C"/>
    <w:rsid w:val="001C4D54"/>
    <w:rsid w:val="001D11DE"/>
    <w:rsid w:val="001D1E48"/>
    <w:rsid w:val="001D2B80"/>
    <w:rsid w:val="001D3816"/>
    <w:rsid w:val="001D4447"/>
    <w:rsid w:val="001D6CD6"/>
    <w:rsid w:val="001D7494"/>
    <w:rsid w:val="001D7E40"/>
    <w:rsid w:val="001E010C"/>
    <w:rsid w:val="001F6F3D"/>
    <w:rsid w:val="00200734"/>
    <w:rsid w:val="002009BF"/>
    <w:rsid w:val="0020296F"/>
    <w:rsid w:val="002064FE"/>
    <w:rsid w:val="002069E8"/>
    <w:rsid w:val="00206AB4"/>
    <w:rsid w:val="002075B6"/>
    <w:rsid w:val="002131BA"/>
    <w:rsid w:val="00214876"/>
    <w:rsid w:val="002157CB"/>
    <w:rsid w:val="00215F1A"/>
    <w:rsid w:val="00217A7E"/>
    <w:rsid w:val="00217AE2"/>
    <w:rsid w:val="00222165"/>
    <w:rsid w:val="002306DF"/>
    <w:rsid w:val="00230B74"/>
    <w:rsid w:val="00232C18"/>
    <w:rsid w:val="0023341F"/>
    <w:rsid w:val="0023613F"/>
    <w:rsid w:val="00240EB6"/>
    <w:rsid w:val="0024419E"/>
    <w:rsid w:val="00245E36"/>
    <w:rsid w:val="00262EE6"/>
    <w:rsid w:val="002654C0"/>
    <w:rsid w:val="00272F4E"/>
    <w:rsid w:val="0027569E"/>
    <w:rsid w:val="00277568"/>
    <w:rsid w:val="0027761B"/>
    <w:rsid w:val="002837D2"/>
    <w:rsid w:val="0028462D"/>
    <w:rsid w:val="00285E21"/>
    <w:rsid w:val="00286129"/>
    <w:rsid w:val="00292093"/>
    <w:rsid w:val="00296384"/>
    <w:rsid w:val="00296541"/>
    <w:rsid w:val="002A7AED"/>
    <w:rsid w:val="002B15C8"/>
    <w:rsid w:val="002B2450"/>
    <w:rsid w:val="002B2F9D"/>
    <w:rsid w:val="002C0EC1"/>
    <w:rsid w:val="002C3C2B"/>
    <w:rsid w:val="002C45AD"/>
    <w:rsid w:val="002D039B"/>
    <w:rsid w:val="002D23C4"/>
    <w:rsid w:val="002E632A"/>
    <w:rsid w:val="002E6DDD"/>
    <w:rsid w:val="002E771D"/>
    <w:rsid w:val="002F2865"/>
    <w:rsid w:val="002F56CC"/>
    <w:rsid w:val="002F58B8"/>
    <w:rsid w:val="002F6D6C"/>
    <w:rsid w:val="00304F53"/>
    <w:rsid w:val="00305538"/>
    <w:rsid w:val="00307090"/>
    <w:rsid w:val="003116DA"/>
    <w:rsid w:val="00313112"/>
    <w:rsid w:val="00315CB9"/>
    <w:rsid w:val="00323C15"/>
    <w:rsid w:val="0032480F"/>
    <w:rsid w:val="00324E9C"/>
    <w:rsid w:val="00326D23"/>
    <w:rsid w:val="00333317"/>
    <w:rsid w:val="00333F30"/>
    <w:rsid w:val="00334632"/>
    <w:rsid w:val="003431DC"/>
    <w:rsid w:val="00351688"/>
    <w:rsid w:val="0035540B"/>
    <w:rsid w:val="00357D7E"/>
    <w:rsid w:val="00361C78"/>
    <w:rsid w:val="00375943"/>
    <w:rsid w:val="00376544"/>
    <w:rsid w:val="00381FC0"/>
    <w:rsid w:val="0038557B"/>
    <w:rsid w:val="00387ED9"/>
    <w:rsid w:val="00390E04"/>
    <w:rsid w:val="003964FE"/>
    <w:rsid w:val="00396749"/>
    <w:rsid w:val="003A0722"/>
    <w:rsid w:val="003A0A0E"/>
    <w:rsid w:val="003A1302"/>
    <w:rsid w:val="003A271B"/>
    <w:rsid w:val="003A2BC1"/>
    <w:rsid w:val="003A3035"/>
    <w:rsid w:val="003A5518"/>
    <w:rsid w:val="003A58B9"/>
    <w:rsid w:val="003B0E83"/>
    <w:rsid w:val="003B34BF"/>
    <w:rsid w:val="003C302A"/>
    <w:rsid w:val="003C51E3"/>
    <w:rsid w:val="003C5B91"/>
    <w:rsid w:val="003C5E1D"/>
    <w:rsid w:val="003C6107"/>
    <w:rsid w:val="003C654B"/>
    <w:rsid w:val="003C6886"/>
    <w:rsid w:val="003D2758"/>
    <w:rsid w:val="003E28A0"/>
    <w:rsid w:val="003E34A8"/>
    <w:rsid w:val="003F21B1"/>
    <w:rsid w:val="003F33EF"/>
    <w:rsid w:val="00402DD1"/>
    <w:rsid w:val="004047C6"/>
    <w:rsid w:val="00417285"/>
    <w:rsid w:val="004267B2"/>
    <w:rsid w:val="00430DDE"/>
    <w:rsid w:val="004376A0"/>
    <w:rsid w:val="00437E62"/>
    <w:rsid w:val="0045159A"/>
    <w:rsid w:val="00452E93"/>
    <w:rsid w:val="0045345E"/>
    <w:rsid w:val="00453B8D"/>
    <w:rsid w:val="00453D1E"/>
    <w:rsid w:val="004640C6"/>
    <w:rsid w:val="004667A2"/>
    <w:rsid w:val="00470B75"/>
    <w:rsid w:val="00471BC2"/>
    <w:rsid w:val="00472718"/>
    <w:rsid w:val="00476F29"/>
    <w:rsid w:val="004821E8"/>
    <w:rsid w:val="0048279D"/>
    <w:rsid w:val="004909CF"/>
    <w:rsid w:val="00494A36"/>
    <w:rsid w:val="00495165"/>
    <w:rsid w:val="00495759"/>
    <w:rsid w:val="00495EE1"/>
    <w:rsid w:val="00496E55"/>
    <w:rsid w:val="0049749D"/>
    <w:rsid w:val="004A201A"/>
    <w:rsid w:val="004A2613"/>
    <w:rsid w:val="004A5419"/>
    <w:rsid w:val="004A5704"/>
    <w:rsid w:val="004B0F0C"/>
    <w:rsid w:val="004B1459"/>
    <w:rsid w:val="004B23DF"/>
    <w:rsid w:val="004B39E2"/>
    <w:rsid w:val="004B5E40"/>
    <w:rsid w:val="004C3274"/>
    <w:rsid w:val="004D0F5B"/>
    <w:rsid w:val="004D7CB8"/>
    <w:rsid w:val="004E0FF1"/>
    <w:rsid w:val="004E5625"/>
    <w:rsid w:val="004E7027"/>
    <w:rsid w:val="004F197E"/>
    <w:rsid w:val="004F5D2D"/>
    <w:rsid w:val="004F619D"/>
    <w:rsid w:val="004F7D93"/>
    <w:rsid w:val="0050113F"/>
    <w:rsid w:val="005039E1"/>
    <w:rsid w:val="00506709"/>
    <w:rsid w:val="00512577"/>
    <w:rsid w:val="005226CB"/>
    <w:rsid w:val="00526131"/>
    <w:rsid w:val="00526402"/>
    <w:rsid w:val="00543145"/>
    <w:rsid w:val="00544D94"/>
    <w:rsid w:val="00545565"/>
    <w:rsid w:val="005471E3"/>
    <w:rsid w:val="00555D8C"/>
    <w:rsid w:val="00561ADC"/>
    <w:rsid w:val="00563F0B"/>
    <w:rsid w:val="00567C44"/>
    <w:rsid w:val="005715B1"/>
    <w:rsid w:val="00576F16"/>
    <w:rsid w:val="00576F25"/>
    <w:rsid w:val="00580B10"/>
    <w:rsid w:val="00583914"/>
    <w:rsid w:val="005839CD"/>
    <w:rsid w:val="005856C4"/>
    <w:rsid w:val="00585C62"/>
    <w:rsid w:val="0058663C"/>
    <w:rsid w:val="00590764"/>
    <w:rsid w:val="00593085"/>
    <w:rsid w:val="00593C6F"/>
    <w:rsid w:val="005A5207"/>
    <w:rsid w:val="005A7728"/>
    <w:rsid w:val="005B2EA3"/>
    <w:rsid w:val="005B3439"/>
    <w:rsid w:val="005B39B3"/>
    <w:rsid w:val="005B77ED"/>
    <w:rsid w:val="005C4C0F"/>
    <w:rsid w:val="005C593F"/>
    <w:rsid w:val="005C757F"/>
    <w:rsid w:val="005C7BF5"/>
    <w:rsid w:val="005D2363"/>
    <w:rsid w:val="005D3B4F"/>
    <w:rsid w:val="005D763B"/>
    <w:rsid w:val="005E1715"/>
    <w:rsid w:val="005F1986"/>
    <w:rsid w:val="005F3102"/>
    <w:rsid w:val="005F72AC"/>
    <w:rsid w:val="006006E8"/>
    <w:rsid w:val="006046DE"/>
    <w:rsid w:val="0060729F"/>
    <w:rsid w:val="00610926"/>
    <w:rsid w:val="006122C8"/>
    <w:rsid w:val="006174B9"/>
    <w:rsid w:val="006178DA"/>
    <w:rsid w:val="006255AB"/>
    <w:rsid w:val="00627E4F"/>
    <w:rsid w:val="00636F64"/>
    <w:rsid w:val="00640CF2"/>
    <w:rsid w:val="006416B1"/>
    <w:rsid w:val="00643437"/>
    <w:rsid w:val="00647274"/>
    <w:rsid w:val="0065202A"/>
    <w:rsid w:val="006522F2"/>
    <w:rsid w:val="00655856"/>
    <w:rsid w:val="00657B48"/>
    <w:rsid w:val="00662FAC"/>
    <w:rsid w:val="00663D9C"/>
    <w:rsid w:val="00664C4B"/>
    <w:rsid w:val="00671B16"/>
    <w:rsid w:val="00672FF4"/>
    <w:rsid w:val="006804CF"/>
    <w:rsid w:val="00681731"/>
    <w:rsid w:val="00684E57"/>
    <w:rsid w:val="006867B2"/>
    <w:rsid w:val="00691E37"/>
    <w:rsid w:val="00692EB6"/>
    <w:rsid w:val="006951D5"/>
    <w:rsid w:val="006A03FC"/>
    <w:rsid w:val="006A286A"/>
    <w:rsid w:val="006A4B58"/>
    <w:rsid w:val="006A7775"/>
    <w:rsid w:val="006B1333"/>
    <w:rsid w:val="006B4525"/>
    <w:rsid w:val="006C2359"/>
    <w:rsid w:val="006C262B"/>
    <w:rsid w:val="006C7FB3"/>
    <w:rsid w:val="006D2AF2"/>
    <w:rsid w:val="006D7537"/>
    <w:rsid w:val="006E34E3"/>
    <w:rsid w:val="006E502C"/>
    <w:rsid w:val="006E534D"/>
    <w:rsid w:val="006E60E2"/>
    <w:rsid w:val="006F032B"/>
    <w:rsid w:val="006F4075"/>
    <w:rsid w:val="006F4BA3"/>
    <w:rsid w:val="007024CF"/>
    <w:rsid w:val="007075C8"/>
    <w:rsid w:val="00710099"/>
    <w:rsid w:val="00710144"/>
    <w:rsid w:val="0071229B"/>
    <w:rsid w:val="007139CF"/>
    <w:rsid w:val="00715522"/>
    <w:rsid w:val="00721C25"/>
    <w:rsid w:val="007236A9"/>
    <w:rsid w:val="00723949"/>
    <w:rsid w:val="007252CC"/>
    <w:rsid w:val="0073795B"/>
    <w:rsid w:val="0074016F"/>
    <w:rsid w:val="0074502C"/>
    <w:rsid w:val="007454CA"/>
    <w:rsid w:val="0075184E"/>
    <w:rsid w:val="00751E4F"/>
    <w:rsid w:val="00752982"/>
    <w:rsid w:val="00752AC2"/>
    <w:rsid w:val="007542C6"/>
    <w:rsid w:val="007554E4"/>
    <w:rsid w:val="00760E35"/>
    <w:rsid w:val="00762980"/>
    <w:rsid w:val="00763019"/>
    <w:rsid w:val="00766B8D"/>
    <w:rsid w:val="007707D3"/>
    <w:rsid w:val="00771E80"/>
    <w:rsid w:val="0077263B"/>
    <w:rsid w:val="00772814"/>
    <w:rsid w:val="0078066B"/>
    <w:rsid w:val="0078073F"/>
    <w:rsid w:val="00783398"/>
    <w:rsid w:val="007846E2"/>
    <w:rsid w:val="00785224"/>
    <w:rsid w:val="00787C6E"/>
    <w:rsid w:val="00790C3E"/>
    <w:rsid w:val="0079123A"/>
    <w:rsid w:val="00793734"/>
    <w:rsid w:val="0079599F"/>
    <w:rsid w:val="007963A0"/>
    <w:rsid w:val="00796AC7"/>
    <w:rsid w:val="007A435F"/>
    <w:rsid w:val="007A4FB6"/>
    <w:rsid w:val="007A715F"/>
    <w:rsid w:val="007B05D8"/>
    <w:rsid w:val="007B6A61"/>
    <w:rsid w:val="007B7B63"/>
    <w:rsid w:val="007C00DA"/>
    <w:rsid w:val="007C1273"/>
    <w:rsid w:val="007C330D"/>
    <w:rsid w:val="007D0C61"/>
    <w:rsid w:val="007D0C81"/>
    <w:rsid w:val="007D3EE1"/>
    <w:rsid w:val="007D53F5"/>
    <w:rsid w:val="007D647D"/>
    <w:rsid w:val="007D7C1E"/>
    <w:rsid w:val="007E4558"/>
    <w:rsid w:val="007E5817"/>
    <w:rsid w:val="007F3433"/>
    <w:rsid w:val="007F5C3D"/>
    <w:rsid w:val="007F5ECC"/>
    <w:rsid w:val="007F7BEC"/>
    <w:rsid w:val="00803236"/>
    <w:rsid w:val="00804AE8"/>
    <w:rsid w:val="00805AAC"/>
    <w:rsid w:val="008119F4"/>
    <w:rsid w:val="00815A73"/>
    <w:rsid w:val="008179D3"/>
    <w:rsid w:val="00821525"/>
    <w:rsid w:val="0083036B"/>
    <w:rsid w:val="00835B42"/>
    <w:rsid w:val="00835B64"/>
    <w:rsid w:val="00836657"/>
    <w:rsid w:val="00857C57"/>
    <w:rsid w:val="008635FA"/>
    <w:rsid w:val="008642DF"/>
    <w:rsid w:val="00866209"/>
    <w:rsid w:val="00870AEB"/>
    <w:rsid w:val="00870C12"/>
    <w:rsid w:val="00872838"/>
    <w:rsid w:val="00876CF6"/>
    <w:rsid w:val="008771D1"/>
    <w:rsid w:val="00886337"/>
    <w:rsid w:val="0089274B"/>
    <w:rsid w:val="00892B33"/>
    <w:rsid w:val="00896E5F"/>
    <w:rsid w:val="008A06DA"/>
    <w:rsid w:val="008A0F5E"/>
    <w:rsid w:val="008A177C"/>
    <w:rsid w:val="008A34F7"/>
    <w:rsid w:val="008A39D6"/>
    <w:rsid w:val="008A664C"/>
    <w:rsid w:val="008B15D7"/>
    <w:rsid w:val="008B2033"/>
    <w:rsid w:val="008B618F"/>
    <w:rsid w:val="008B647E"/>
    <w:rsid w:val="008C4273"/>
    <w:rsid w:val="008C4C68"/>
    <w:rsid w:val="008D0DFD"/>
    <w:rsid w:val="008D2657"/>
    <w:rsid w:val="008D3D3F"/>
    <w:rsid w:val="008D4D0D"/>
    <w:rsid w:val="008D52EB"/>
    <w:rsid w:val="008D64F2"/>
    <w:rsid w:val="008D7003"/>
    <w:rsid w:val="008D7D2D"/>
    <w:rsid w:val="008E5E23"/>
    <w:rsid w:val="008F24C8"/>
    <w:rsid w:val="008F38D3"/>
    <w:rsid w:val="008F40AA"/>
    <w:rsid w:val="008F5923"/>
    <w:rsid w:val="00901A3C"/>
    <w:rsid w:val="00903A63"/>
    <w:rsid w:val="00904D03"/>
    <w:rsid w:val="00907860"/>
    <w:rsid w:val="00910651"/>
    <w:rsid w:val="009125C4"/>
    <w:rsid w:val="009126A1"/>
    <w:rsid w:val="009137C1"/>
    <w:rsid w:val="009203DF"/>
    <w:rsid w:val="009208E4"/>
    <w:rsid w:val="00921179"/>
    <w:rsid w:val="009272C9"/>
    <w:rsid w:val="0093100C"/>
    <w:rsid w:val="0093315B"/>
    <w:rsid w:val="00934644"/>
    <w:rsid w:val="009372C1"/>
    <w:rsid w:val="00937383"/>
    <w:rsid w:val="00937589"/>
    <w:rsid w:val="009401D8"/>
    <w:rsid w:val="00942D50"/>
    <w:rsid w:val="0095451F"/>
    <w:rsid w:val="00957B74"/>
    <w:rsid w:val="00960E45"/>
    <w:rsid w:val="0096488E"/>
    <w:rsid w:val="009716B5"/>
    <w:rsid w:val="009717D5"/>
    <w:rsid w:val="0097221D"/>
    <w:rsid w:val="00973738"/>
    <w:rsid w:val="00975552"/>
    <w:rsid w:val="00975602"/>
    <w:rsid w:val="00977495"/>
    <w:rsid w:val="00984E29"/>
    <w:rsid w:val="00985B62"/>
    <w:rsid w:val="0098619C"/>
    <w:rsid w:val="00986BDC"/>
    <w:rsid w:val="00986C68"/>
    <w:rsid w:val="009906A6"/>
    <w:rsid w:val="009917B9"/>
    <w:rsid w:val="009A6CFD"/>
    <w:rsid w:val="009B203D"/>
    <w:rsid w:val="009B2C27"/>
    <w:rsid w:val="009B44E6"/>
    <w:rsid w:val="009C2E87"/>
    <w:rsid w:val="009D3816"/>
    <w:rsid w:val="009E1B53"/>
    <w:rsid w:val="009E2620"/>
    <w:rsid w:val="009E2A81"/>
    <w:rsid w:val="009E3513"/>
    <w:rsid w:val="009F4284"/>
    <w:rsid w:val="009F47DB"/>
    <w:rsid w:val="009F6BDB"/>
    <w:rsid w:val="00A00626"/>
    <w:rsid w:val="00A01929"/>
    <w:rsid w:val="00A058DA"/>
    <w:rsid w:val="00A07971"/>
    <w:rsid w:val="00A07AA1"/>
    <w:rsid w:val="00A17293"/>
    <w:rsid w:val="00A225D6"/>
    <w:rsid w:val="00A250B3"/>
    <w:rsid w:val="00A26B98"/>
    <w:rsid w:val="00A31C4B"/>
    <w:rsid w:val="00A343A9"/>
    <w:rsid w:val="00A345EA"/>
    <w:rsid w:val="00A35928"/>
    <w:rsid w:val="00A36022"/>
    <w:rsid w:val="00A410B7"/>
    <w:rsid w:val="00A447AF"/>
    <w:rsid w:val="00A44D1D"/>
    <w:rsid w:val="00A461BE"/>
    <w:rsid w:val="00A50698"/>
    <w:rsid w:val="00A55D5C"/>
    <w:rsid w:val="00A57DFB"/>
    <w:rsid w:val="00A620E8"/>
    <w:rsid w:val="00A62792"/>
    <w:rsid w:val="00A65CD5"/>
    <w:rsid w:val="00A74470"/>
    <w:rsid w:val="00A74712"/>
    <w:rsid w:val="00A76B38"/>
    <w:rsid w:val="00A76DAD"/>
    <w:rsid w:val="00A77B9C"/>
    <w:rsid w:val="00A77C48"/>
    <w:rsid w:val="00A80B7A"/>
    <w:rsid w:val="00A80BA5"/>
    <w:rsid w:val="00A81100"/>
    <w:rsid w:val="00A82E5C"/>
    <w:rsid w:val="00A84055"/>
    <w:rsid w:val="00A87CFB"/>
    <w:rsid w:val="00A92D6F"/>
    <w:rsid w:val="00A96B90"/>
    <w:rsid w:val="00AA3378"/>
    <w:rsid w:val="00AA6245"/>
    <w:rsid w:val="00AB2C28"/>
    <w:rsid w:val="00AB335F"/>
    <w:rsid w:val="00AC30F4"/>
    <w:rsid w:val="00AD26BF"/>
    <w:rsid w:val="00AD2B34"/>
    <w:rsid w:val="00AD73BD"/>
    <w:rsid w:val="00AE0C02"/>
    <w:rsid w:val="00AE11A8"/>
    <w:rsid w:val="00AE3C20"/>
    <w:rsid w:val="00AE561B"/>
    <w:rsid w:val="00AF0C6D"/>
    <w:rsid w:val="00AF2595"/>
    <w:rsid w:val="00AF3AC9"/>
    <w:rsid w:val="00AF5235"/>
    <w:rsid w:val="00AF70F0"/>
    <w:rsid w:val="00B04DBD"/>
    <w:rsid w:val="00B04DCA"/>
    <w:rsid w:val="00B0780C"/>
    <w:rsid w:val="00B1105F"/>
    <w:rsid w:val="00B1528E"/>
    <w:rsid w:val="00B16106"/>
    <w:rsid w:val="00B16A83"/>
    <w:rsid w:val="00B25808"/>
    <w:rsid w:val="00B261AF"/>
    <w:rsid w:val="00B30F1A"/>
    <w:rsid w:val="00B312F2"/>
    <w:rsid w:val="00B429EA"/>
    <w:rsid w:val="00B4408D"/>
    <w:rsid w:val="00B451FD"/>
    <w:rsid w:val="00B503D0"/>
    <w:rsid w:val="00B53FD7"/>
    <w:rsid w:val="00B6163A"/>
    <w:rsid w:val="00B64646"/>
    <w:rsid w:val="00B65973"/>
    <w:rsid w:val="00B6651F"/>
    <w:rsid w:val="00B7427C"/>
    <w:rsid w:val="00B775FB"/>
    <w:rsid w:val="00B8165A"/>
    <w:rsid w:val="00B91312"/>
    <w:rsid w:val="00B91F03"/>
    <w:rsid w:val="00BB347E"/>
    <w:rsid w:val="00BB6C22"/>
    <w:rsid w:val="00BC0B98"/>
    <w:rsid w:val="00BD1BAF"/>
    <w:rsid w:val="00BD327C"/>
    <w:rsid w:val="00BD3E78"/>
    <w:rsid w:val="00BD52BA"/>
    <w:rsid w:val="00BD78F9"/>
    <w:rsid w:val="00BD7F85"/>
    <w:rsid w:val="00BF0C90"/>
    <w:rsid w:val="00BF4960"/>
    <w:rsid w:val="00BF5442"/>
    <w:rsid w:val="00BF58AA"/>
    <w:rsid w:val="00BF7E8D"/>
    <w:rsid w:val="00C00B6D"/>
    <w:rsid w:val="00C014A3"/>
    <w:rsid w:val="00C0208D"/>
    <w:rsid w:val="00C050E7"/>
    <w:rsid w:val="00C05832"/>
    <w:rsid w:val="00C10C3B"/>
    <w:rsid w:val="00C12189"/>
    <w:rsid w:val="00C223C2"/>
    <w:rsid w:val="00C238DF"/>
    <w:rsid w:val="00C23DF1"/>
    <w:rsid w:val="00C242DA"/>
    <w:rsid w:val="00C27339"/>
    <w:rsid w:val="00C318E1"/>
    <w:rsid w:val="00C31C1D"/>
    <w:rsid w:val="00C32945"/>
    <w:rsid w:val="00C422A6"/>
    <w:rsid w:val="00C42629"/>
    <w:rsid w:val="00C42898"/>
    <w:rsid w:val="00C47CA1"/>
    <w:rsid w:val="00C508EC"/>
    <w:rsid w:val="00C55ED1"/>
    <w:rsid w:val="00C56828"/>
    <w:rsid w:val="00C57D78"/>
    <w:rsid w:val="00C61D14"/>
    <w:rsid w:val="00C627D5"/>
    <w:rsid w:val="00C65171"/>
    <w:rsid w:val="00C66CC5"/>
    <w:rsid w:val="00C73B43"/>
    <w:rsid w:val="00C74739"/>
    <w:rsid w:val="00C75007"/>
    <w:rsid w:val="00C81F40"/>
    <w:rsid w:val="00C836B3"/>
    <w:rsid w:val="00C8788A"/>
    <w:rsid w:val="00CA3AF4"/>
    <w:rsid w:val="00CA409F"/>
    <w:rsid w:val="00CB5C3E"/>
    <w:rsid w:val="00CB5ED5"/>
    <w:rsid w:val="00CC231C"/>
    <w:rsid w:val="00CC424A"/>
    <w:rsid w:val="00CC618C"/>
    <w:rsid w:val="00CC67CD"/>
    <w:rsid w:val="00CC6C2E"/>
    <w:rsid w:val="00CD07F8"/>
    <w:rsid w:val="00CD6685"/>
    <w:rsid w:val="00CE3DAB"/>
    <w:rsid w:val="00CE519C"/>
    <w:rsid w:val="00CE6B48"/>
    <w:rsid w:val="00CE7C4F"/>
    <w:rsid w:val="00CF01E5"/>
    <w:rsid w:val="00CF0461"/>
    <w:rsid w:val="00CF388B"/>
    <w:rsid w:val="00CF615D"/>
    <w:rsid w:val="00D0773A"/>
    <w:rsid w:val="00D13789"/>
    <w:rsid w:val="00D14B3A"/>
    <w:rsid w:val="00D16400"/>
    <w:rsid w:val="00D17915"/>
    <w:rsid w:val="00D17FF3"/>
    <w:rsid w:val="00D2012E"/>
    <w:rsid w:val="00D2072A"/>
    <w:rsid w:val="00D20917"/>
    <w:rsid w:val="00D216DB"/>
    <w:rsid w:val="00D324C9"/>
    <w:rsid w:val="00D378B5"/>
    <w:rsid w:val="00D426D1"/>
    <w:rsid w:val="00D44E90"/>
    <w:rsid w:val="00D465E1"/>
    <w:rsid w:val="00D51A25"/>
    <w:rsid w:val="00D52184"/>
    <w:rsid w:val="00D5519D"/>
    <w:rsid w:val="00D61FB7"/>
    <w:rsid w:val="00D634FD"/>
    <w:rsid w:val="00D63871"/>
    <w:rsid w:val="00D647C0"/>
    <w:rsid w:val="00D70FFB"/>
    <w:rsid w:val="00D722FB"/>
    <w:rsid w:val="00D83C2A"/>
    <w:rsid w:val="00D867EB"/>
    <w:rsid w:val="00D87A62"/>
    <w:rsid w:val="00D90222"/>
    <w:rsid w:val="00D9382E"/>
    <w:rsid w:val="00DB1AD5"/>
    <w:rsid w:val="00DB3F8F"/>
    <w:rsid w:val="00DC5EBC"/>
    <w:rsid w:val="00DC6F66"/>
    <w:rsid w:val="00DC777A"/>
    <w:rsid w:val="00DD0E7F"/>
    <w:rsid w:val="00DD4A39"/>
    <w:rsid w:val="00DD6693"/>
    <w:rsid w:val="00DE4EC1"/>
    <w:rsid w:val="00DF0897"/>
    <w:rsid w:val="00DF4576"/>
    <w:rsid w:val="00DF487A"/>
    <w:rsid w:val="00DF702B"/>
    <w:rsid w:val="00DF733A"/>
    <w:rsid w:val="00E137E0"/>
    <w:rsid w:val="00E15D78"/>
    <w:rsid w:val="00E222C2"/>
    <w:rsid w:val="00E225A4"/>
    <w:rsid w:val="00E23E9F"/>
    <w:rsid w:val="00E31F08"/>
    <w:rsid w:val="00E32E8F"/>
    <w:rsid w:val="00E330D1"/>
    <w:rsid w:val="00E35B53"/>
    <w:rsid w:val="00E36709"/>
    <w:rsid w:val="00E419E8"/>
    <w:rsid w:val="00E503BD"/>
    <w:rsid w:val="00E50CB3"/>
    <w:rsid w:val="00E511EF"/>
    <w:rsid w:val="00E538C5"/>
    <w:rsid w:val="00E5541A"/>
    <w:rsid w:val="00E564A2"/>
    <w:rsid w:val="00E6345B"/>
    <w:rsid w:val="00E6614A"/>
    <w:rsid w:val="00E66800"/>
    <w:rsid w:val="00E67DDE"/>
    <w:rsid w:val="00E7516F"/>
    <w:rsid w:val="00E81F7F"/>
    <w:rsid w:val="00E83E58"/>
    <w:rsid w:val="00E87179"/>
    <w:rsid w:val="00E92B4C"/>
    <w:rsid w:val="00E92B53"/>
    <w:rsid w:val="00E94391"/>
    <w:rsid w:val="00EA162C"/>
    <w:rsid w:val="00EA2B08"/>
    <w:rsid w:val="00EA2C47"/>
    <w:rsid w:val="00EA35A2"/>
    <w:rsid w:val="00EA3E21"/>
    <w:rsid w:val="00EA4D25"/>
    <w:rsid w:val="00EB06D2"/>
    <w:rsid w:val="00EB11DF"/>
    <w:rsid w:val="00EB47C1"/>
    <w:rsid w:val="00EB7F7B"/>
    <w:rsid w:val="00EE19E7"/>
    <w:rsid w:val="00EE4E5E"/>
    <w:rsid w:val="00EE60E8"/>
    <w:rsid w:val="00EF10C3"/>
    <w:rsid w:val="00EF3342"/>
    <w:rsid w:val="00EF3CFD"/>
    <w:rsid w:val="00EF4EF2"/>
    <w:rsid w:val="00EF66E7"/>
    <w:rsid w:val="00EF7E06"/>
    <w:rsid w:val="00F0607F"/>
    <w:rsid w:val="00F105B4"/>
    <w:rsid w:val="00F13613"/>
    <w:rsid w:val="00F149CE"/>
    <w:rsid w:val="00F22C97"/>
    <w:rsid w:val="00F27657"/>
    <w:rsid w:val="00F32D3C"/>
    <w:rsid w:val="00F36CBE"/>
    <w:rsid w:val="00F4147A"/>
    <w:rsid w:val="00F4153D"/>
    <w:rsid w:val="00F41651"/>
    <w:rsid w:val="00F423E4"/>
    <w:rsid w:val="00F4289C"/>
    <w:rsid w:val="00F43948"/>
    <w:rsid w:val="00F529BC"/>
    <w:rsid w:val="00F614E6"/>
    <w:rsid w:val="00F639AD"/>
    <w:rsid w:val="00F81247"/>
    <w:rsid w:val="00F8127D"/>
    <w:rsid w:val="00F81956"/>
    <w:rsid w:val="00F82854"/>
    <w:rsid w:val="00F84DFC"/>
    <w:rsid w:val="00F87D90"/>
    <w:rsid w:val="00F92FA3"/>
    <w:rsid w:val="00F9714B"/>
    <w:rsid w:val="00FA064B"/>
    <w:rsid w:val="00FA4115"/>
    <w:rsid w:val="00FB3AF8"/>
    <w:rsid w:val="00FB4FF1"/>
    <w:rsid w:val="00FB5219"/>
    <w:rsid w:val="00FD2FCD"/>
    <w:rsid w:val="00FD44EE"/>
    <w:rsid w:val="00FD49F0"/>
    <w:rsid w:val="00FD7072"/>
    <w:rsid w:val="00FE1AC4"/>
    <w:rsid w:val="00FE266D"/>
    <w:rsid w:val="00FE26BB"/>
    <w:rsid w:val="00FE346E"/>
    <w:rsid w:val="00FE5EAE"/>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A5EB10"/>
  <w15:docId w15:val="{6012A467-6263-4A84-9B47-E28F6EAC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D6C"/>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 w:type="paragraph" w:styleId="NormalWeb">
    <w:name w:val="Normal (Web)"/>
    <w:basedOn w:val="Normal"/>
    <w:uiPriority w:val="99"/>
    <w:semiHidden/>
    <w:unhideWhenUsed/>
    <w:rsid w:val="007454C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447AF"/>
    <w:rPr>
      <w:color w:val="954F72" w:themeColor="followedHyperlink"/>
      <w:u w:val="single"/>
    </w:rPr>
  </w:style>
  <w:style w:type="paragraph" w:styleId="Revision">
    <w:name w:val="Revision"/>
    <w:hidden/>
    <w:uiPriority w:val="99"/>
    <w:semiHidden/>
    <w:rsid w:val="005C4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0.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66D6B-62E6-4AA7-92CC-5ABCDC2C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Schmitz</dc:creator>
  <cp:keywords/>
  <dc:description/>
  <cp:lastModifiedBy>Jonathon Schuh</cp:lastModifiedBy>
  <cp:revision>7</cp:revision>
  <cp:lastPrinted>2018-02-12T18:34:00Z</cp:lastPrinted>
  <dcterms:created xsi:type="dcterms:W3CDTF">2023-02-15T16:18:00Z</dcterms:created>
  <dcterms:modified xsi:type="dcterms:W3CDTF">2024-02-16T22:01:00Z</dcterms:modified>
</cp:coreProperties>
</file>